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76E9" w14:textId="77777777" w:rsidR="001250CD" w:rsidRDefault="001250CD" w:rsidP="001250CD">
      <w:pPr>
        <w:pStyle w:val="BodyText"/>
        <w:jc w:val="center"/>
      </w:pPr>
    </w:p>
    <w:p w14:paraId="7DE27386" w14:textId="77777777" w:rsidR="001250CD" w:rsidRDefault="001250CD" w:rsidP="001250CD">
      <w:pPr>
        <w:pStyle w:val="BodyText"/>
        <w:jc w:val="center"/>
      </w:pPr>
    </w:p>
    <w:p w14:paraId="320C3CC8" w14:textId="77777777" w:rsidR="001250CD" w:rsidRDefault="001250CD" w:rsidP="001250CD">
      <w:pPr>
        <w:pStyle w:val="BodyText"/>
        <w:jc w:val="center"/>
      </w:pPr>
    </w:p>
    <w:p w14:paraId="699C6405" w14:textId="77777777" w:rsidR="001250CD" w:rsidRPr="005C586A" w:rsidRDefault="001250CD" w:rsidP="001250CD">
      <w:pPr>
        <w:pStyle w:val="BodyText"/>
        <w:jc w:val="center"/>
      </w:pPr>
    </w:p>
    <w:p w14:paraId="71CCD34E" w14:textId="77777777" w:rsidR="001250CD" w:rsidRPr="005C586A" w:rsidRDefault="001250CD" w:rsidP="001250CD">
      <w:pPr>
        <w:pStyle w:val="BodyText"/>
        <w:jc w:val="center"/>
      </w:pPr>
    </w:p>
    <w:p w14:paraId="7DFDD150" w14:textId="78E85A73" w:rsidR="001250CD" w:rsidRPr="005C586A" w:rsidRDefault="001250CD" w:rsidP="001250CD">
      <w:pPr>
        <w:pStyle w:val="BodyText"/>
        <w:jc w:val="center"/>
        <w:rPr>
          <w:caps/>
          <w:sz w:val="32"/>
          <w:szCs w:val="32"/>
        </w:rPr>
      </w:pPr>
      <w:r w:rsidRPr="005C586A">
        <w:rPr>
          <w:caps/>
          <w:sz w:val="32"/>
          <w:szCs w:val="32"/>
        </w:rPr>
        <w:t>A SYSTEMATIC LITERATURE REVIEW: Exploring the Integration of Artificial Intelligence in Construction Management</w:t>
      </w:r>
    </w:p>
    <w:p w14:paraId="0D53F8CE" w14:textId="77777777" w:rsidR="001250CD" w:rsidRPr="005C586A" w:rsidRDefault="001250CD" w:rsidP="001250CD">
      <w:pPr>
        <w:pStyle w:val="BodyText"/>
      </w:pPr>
    </w:p>
    <w:p w14:paraId="1800C6DA" w14:textId="77777777" w:rsidR="001250CD" w:rsidRPr="005C586A" w:rsidRDefault="001250CD" w:rsidP="001250CD">
      <w:pPr>
        <w:pStyle w:val="BodyText"/>
        <w:ind w:left="865" w:right="980"/>
        <w:jc w:val="center"/>
        <w:rPr>
          <w:spacing w:val="-5"/>
        </w:rPr>
      </w:pPr>
    </w:p>
    <w:p w14:paraId="697CAB5C" w14:textId="59D33E10" w:rsidR="001250CD" w:rsidRPr="005C586A" w:rsidRDefault="001250CD" w:rsidP="001250CD">
      <w:pPr>
        <w:pStyle w:val="BodyText"/>
        <w:ind w:left="865" w:right="980"/>
        <w:jc w:val="center"/>
      </w:pPr>
      <w:proofErr w:type="gramStart"/>
      <w:r w:rsidRPr="005C586A">
        <w:rPr>
          <w:spacing w:val="-5"/>
        </w:rPr>
        <w:t>by</w:t>
      </w:r>
      <w:proofErr w:type="gramEnd"/>
    </w:p>
    <w:p w14:paraId="6EC6CEEC" w14:textId="77777777" w:rsidR="001250CD" w:rsidRPr="005C586A" w:rsidRDefault="001250CD" w:rsidP="001250CD">
      <w:pPr>
        <w:pStyle w:val="BodyText"/>
      </w:pPr>
    </w:p>
    <w:p w14:paraId="5BFD2027" w14:textId="77777777" w:rsidR="001250CD" w:rsidRPr="005C586A" w:rsidRDefault="001250CD" w:rsidP="001250CD">
      <w:pPr>
        <w:pStyle w:val="BodyText"/>
      </w:pPr>
    </w:p>
    <w:p w14:paraId="5D022FC6" w14:textId="4332C9DA" w:rsidR="001250CD" w:rsidRPr="005C586A" w:rsidRDefault="001250CD" w:rsidP="001250CD">
      <w:pPr>
        <w:spacing w:after="0" w:line="480" w:lineRule="auto"/>
        <w:jc w:val="center"/>
        <w:rPr>
          <w:rFonts w:ascii="Times New Roman" w:hAnsi="Times New Roman" w:cs="Times New Roman"/>
          <w:sz w:val="24"/>
          <w:szCs w:val="24"/>
        </w:rPr>
      </w:pPr>
      <w:r w:rsidRPr="005C586A">
        <w:rPr>
          <w:rFonts w:ascii="Times New Roman" w:hAnsi="Times New Roman" w:cs="Times New Roman"/>
          <w:sz w:val="24"/>
          <w:szCs w:val="24"/>
        </w:rPr>
        <w:t>NATOYA HILL</w:t>
      </w:r>
    </w:p>
    <w:p w14:paraId="091673A7" w14:textId="77777777" w:rsidR="001250CD" w:rsidRPr="005C586A" w:rsidRDefault="001250CD" w:rsidP="001250CD">
      <w:pPr>
        <w:pStyle w:val="BodyText"/>
        <w:spacing w:line="480" w:lineRule="auto"/>
        <w:ind w:right="3263"/>
      </w:pPr>
    </w:p>
    <w:p w14:paraId="3D5F7C6C" w14:textId="69781DCE" w:rsidR="001250CD" w:rsidRPr="005C586A" w:rsidRDefault="001250CD" w:rsidP="001250CD">
      <w:pPr>
        <w:pStyle w:val="BodyText"/>
        <w:spacing w:line="480" w:lineRule="auto"/>
        <w:jc w:val="center"/>
      </w:pPr>
      <w:r w:rsidRPr="005C586A">
        <w:t>B.S., Middle Georgia State University, 20</w:t>
      </w:r>
      <w:r w:rsidR="00EA1745" w:rsidRPr="005C586A">
        <w:t>20</w:t>
      </w:r>
    </w:p>
    <w:p w14:paraId="13352244" w14:textId="733B0BA5" w:rsidR="001250CD" w:rsidRPr="005C586A" w:rsidRDefault="001250CD" w:rsidP="001250CD">
      <w:pPr>
        <w:pStyle w:val="BodyText"/>
        <w:spacing w:line="480" w:lineRule="auto"/>
        <w:jc w:val="center"/>
      </w:pPr>
      <w:r w:rsidRPr="005C586A">
        <w:t>M.S.,</w:t>
      </w:r>
      <w:r w:rsidRPr="005C586A">
        <w:rPr>
          <w:spacing w:val="-10"/>
        </w:rPr>
        <w:t xml:space="preserve"> </w:t>
      </w:r>
      <w:r w:rsidRPr="005C586A">
        <w:t>Middle Georgia State University,</w:t>
      </w:r>
      <w:r w:rsidRPr="005C586A">
        <w:rPr>
          <w:spacing w:val="-10"/>
        </w:rPr>
        <w:t xml:space="preserve"> </w:t>
      </w:r>
      <w:r w:rsidRPr="005C586A">
        <w:t>20</w:t>
      </w:r>
      <w:r w:rsidR="00EA1745" w:rsidRPr="005C586A">
        <w:t>22</w:t>
      </w:r>
    </w:p>
    <w:p w14:paraId="787034CF" w14:textId="77777777" w:rsidR="001250CD" w:rsidRPr="005C586A" w:rsidRDefault="001250CD" w:rsidP="001250CD">
      <w:pPr>
        <w:pStyle w:val="BodyText"/>
      </w:pPr>
    </w:p>
    <w:p w14:paraId="03A6EC8D" w14:textId="77777777" w:rsidR="001250CD" w:rsidRPr="005C586A" w:rsidRDefault="001250CD" w:rsidP="001250CD">
      <w:pPr>
        <w:pStyle w:val="BodyText"/>
      </w:pPr>
    </w:p>
    <w:p w14:paraId="35CDA0BC" w14:textId="77777777" w:rsidR="001250CD" w:rsidRPr="005C586A" w:rsidRDefault="001250CD" w:rsidP="001250CD">
      <w:pPr>
        <w:pStyle w:val="BodyText"/>
        <w:spacing w:line="480" w:lineRule="auto"/>
        <w:ind w:left="865" w:right="983"/>
        <w:jc w:val="center"/>
      </w:pPr>
      <w:r w:rsidRPr="005C586A">
        <w:t>A</w:t>
      </w:r>
      <w:r w:rsidRPr="005C586A">
        <w:rPr>
          <w:spacing w:val="-4"/>
        </w:rPr>
        <w:t xml:space="preserve"> </w:t>
      </w:r>
      <w:r w:rsidRPr="005C586A">
        <w:t>Research Paper</w:t>
      </w:r>
      <w:r w:rsidRPr="005C586A">
        <w:rPr>
          <w:spacing w:val="-3"/>
        </w:rPr>
        <w:t xml:space="preserve"> </w:t>
      </w:r>
      <w:r w:rsidRPr="005C586A">
        <w:t>Submitted</w:t>
      </w:r>
      <w:r w:rsidRPr="005C586A">
        <w:rPr>
          <w:spacing w:val="-3"/>
        </w:rPr>
        <w:t xml:space="preserve"> </w:t>
      </w:r>
      <w:r w:rsidRPr="005C586A">
        <w:t>to</w:t>
      </w:r>
      <w:r w:rsidRPr="005C586A">
        <w:rPr>
          <w:spacing w:val="-3"/>
        </w:rPr>
        <w:t xml:space="preserve"> </w:t>
      </w:r>
      <w:r w:rsidRPr="005C586A">
        <w:t>the</w:t>
      </w:r>
      <w:r w:rsidRPr="005C586A">
        <w:rPr>
          <w:spacing w:val="-4"/>
        </w:rPr>
        <w:t xml:space="preserve"> </w:t>
      </w:r>
      <w:r w:rsidRPr="005C586A">
        <w:t>School of Computing Faculty of</w:t>
      </w:r>
    </w:p>
    <w:p w14:paraId="2C9C1906" w14:textId="77777777" w:rsidR="001250CD" w:rsidRPr="005C586A" w:rsidRDefault="001250CD" w:rsidP="001250CD">
      <w:pPr>
        <w:pStyle w:val="BodyText"/>
        <w:spacing w:line="480" w:lineRule="auto"/>
        <w:ind w:left="865" w:right="983"/>
        <w:jc w:val="center"/>
      </w:pPr>
      <w:bookmarkStart w:id="0" w:name="_Hlk188874603"/>
      <w:r w:rsidRPr="005C586A">
        <w:t>Middle Georgia State University</w:t>
      </w:r>
      <w:r w:rsidRPr="005C586A">
        <w:rPr>
          <w:spacing w:val="-8"/>
        </w:rPr>
        <w:t xml:space="preserve"> </w:t>
      </w:r>
      <w:bookmarkEnd w:id="0"/>
      <w:r w:rsidRPr="005C586A">
        <w:rPr>
          <w:spacing w:val="-8"/>
        </w:rPr>
        <w:t>in</w:t>
      </w:r>
      <w:r w:rsidRPr="005C586A">
        <w:t xml:space="preserve"> </w:t>
      </w:r>
    </w:p>
    <w:p w14:paraId="7B78D504" w14:textId="77777777" w:rsidR="001250CD" w:rsidRPr="005C586A" w:rsidRDefault="001250CD" w:rsidP="001250CD">
      <w:pPr>
        <w:pStyle w:val="BodyText"/>
        <w:spacing w:line="480" w:lineRule="auto"/>
        <w:ind w:left="865" w:right="983"/>
        <w:jc w:val="center"/>
        <w:rPr>
          <w:spacing w:val="-8"/>
        </w:rPr>
      </w:pPr>
      <w:r w:rsidRPr="005C586A">
        <w:t>Partial Fulfillment for the Requirements for the Degree</w:t>
      </w:r>
    </w:p>
    <w:p w14:paraId="6590F27C" w14:textId="77777777" w:rsidR="001250CD" w:rsidRPr="005C586A" w:rsidRDefault="001250CD" w:rsidP="001250CD">
      <w:pPr>
        <w:pStyle w:val="BodyText"/>
      </w:pPr>
    </w:p>
    <w:p w14:paraId="04B37EF4" w14:textId="77777777" w:rsidR="001250CD" w:rsidRPr="005C586A" w:rsidRDefault="001250CD" w:rsidP="001250CD">
      <w:pPr>
        <w:pStyle w:val="BodyText"/>
      </w:pPr>
    </w:p>
    <w:p w14:paraId="751A0C70" w14:textId="77777777" w:rsidR="001250CD" w:rsidRPr="005C586A" w:rsidRDefault="001250CD" w:rsidP="001250CD">
      <w:pPr>
        <w:pStyle w:val="BodyText"/>
        <w:ind w:left="863" w:right="985"/>
        <w:jc w:val="center"/>
      </w:pPr>
      <w:r w:rsidRPr="005C586A">
        <w:t>DOCTOR</w:t>
      </w:r>
      <w:r w:rsidRPr="005C586A">
        <w:rPr>
          <w:spacing w:val="-8"/>
        </w:rPr>
        <w:t xml:space="preserve"> </w:t>
      </w:r>
      <w:r w:rsidRPr="005C586A">
        <w:t>OF</w:t>
      </w:r>
      <w:r w:rsidRPr="005C586A">
        <w:rPr>
          <w:spacing w:val="-9"/>
        </w:rPr>
        <w:t xml:space="preserve"> </w:t>
      </w:r>
      <w:r w:rsidRPr="005C586A">
        <w:rPr>
          <w:spacing w:val="-2"/>
        </w:rPr>
        <w:t>SCIENCE IN INFORMATION TECHNOLOGY</w:t>
      </w:r>
    </w:p>
    <w:p w14:paraId="035C0E91" w14:textId="77777777" w:rsidR="001250CD" w:rsidRPr="005C586A" w:rsidRDefault="001250CD" w:rsidP="001250CD">
      <w:pPr>
        <w:pStyle w:val="BodyText"/>
      </w:pPr>
    </w:p>
    <w:p w14:paraId="7DA7771C" w14:textId="77777777" w:rsidR="001250CD" w:rsidRPr="005C586A" w:rsidRDefault="001250CD" w:rsidP="001250CD">
      <w:pPr>
        <w:rPr>
          <w:rFonts w:ascii="Times New Roman" w:eastAsia="Times New Roman" w:hAnsi="Times New Roman" w:cs="Times New Roman"/>
          <w:sz w:val="24"/>
          <w:szCs w:val="24"/>
        </w:rPr>
      </w:pPr>
    </w:p>
    <w:p w14:paraId="1C917458" w14:textId="77777777" w:rsidR="001250CD" w:rsidRPr="005C586A" w:rsidRDefault="001250CD" w:rsidP="001250CD">
      <w:pPr>
        <w:rPr>
          <w:rFonts w:ascii="Times New Roman" w:eastAsia="Times New Roman" w:hAnsi="Times New Roman" w:cs="Times New Roman"/>
          <w:sz w:val="24"/>
          <w:szCs w:val="24"/>
        </w:rPr>
      </w:pPr>
    </w:p>
    <w:p w14:paraId="13292186" w14:textId="77777777" w:rsidR="001250CD" w:rsidRPr="005C586A" w:rsidRDefault="001250CD" w:rsidP="001250CD">
      <w:pPr>
        <w:jc w:val="center"/>
        <w:rPr>
          <w:rFonts w:ascii="Times New Roman" w:eastAsia="Times New Roman" w:hAnsi="Times New Roman" w:cs="Times New Roman"/>
          <w:sz w:val="24"/>
          <w:szCs w:val="24"/>
        </w:rPr>
      </w:pPr>
      <w:r w:rsidRPr="005C586A">
        <w:rPr>
          <w:rFonts w:ascii="Times New Roman" w:eastAsia="Times New Roman" w:hAnsi="Times New Roman" w:cs="Times New Roman"/>
          <w:sz w:val="24"/>
          <w:szCs w:val="24"/>
        </w:rPr>
        <w:t>MACON, GEORGIA</w:t>
      </w:r>
    </w:p>
    <w:p w14:paraId="2BF7C515" w14:textId="48492EEB" w:rsidR="001250CD" w:rsidRPr="005C586A" w:rsidRDefault="001250CD" w:rsidP="001250CD">
      <w:pPr>
        <w:jc w:val="center"/>
        <w:rPr>
          <w:rFonts w:ascii="Times New Roman" w:hAnsi="Times New Roman" w:cs="Times New Roman"/>
        </w:rPr>
      </w:pPr>
      <w:r w:rsidRPr="005C586A">
        <w:rPr>
          <w:rFonts w:ascii="Times New Roman" w:eastAsia="Times New Roman" w:hAnsi="Times New Roman" w:cs="Times New Roman"/>
          <w:sz w:val="24"/>
          <w:szCs w:val="24"/>
        </w:rPr>
        <w:t>2025</w:t>
      </w:r>
    </w:p>
    <w:p w14:paraId="4DF932D1" w14:textId="77777777" w:rsidR="005E32D5" w:rsidRPr="005C586A" w:rsidRDefault="005E32D5" w:rsidP="00462E4F">
      <w:pPr>
        <w:spacing w:after="0" w:line="480" w:lineRule="auto"/>
        <w:jc w:val="center"/>
        <w:rPr>
          <w:rFonts w:ascii="Times New Roman" w:hAnsi="Times New Roman" w:cs="Times New Roman"/>
          <w:b/>
          <w:bCs/>
          <w:sz w:val="24"/>
          <w:szCs w:val="24"/>
        </w:rPr>
      </w:pPr>
    </w:p>
    <w:p w14:paraId="324F0BED" w14:textId="77777777" w:rsidR="009111D2" w:rsidRPr="005C586A" w:rsidRDefault="009111D2" w:rsidP="00462E4F">
      <w:pPr>
        <w:spacing w:after="0" w:line="480" w:lineRule="auto"/>
        <w:rPr>
          <w:rFonts w:ascii="Times New Roman" w:hAnsi="Times New Roman" w:cs="Times New Roman"/>
          <w:sz w:val="24"/>
          <w:szCs w:val="24"/>
        </w:rPr>
      </w:pPr>
    </w:p>
    <w:p w14:paraId="3E1A8DAC" w14:textId="77777777" w:rsidR="00A45A65" w:rsidRPr="005C586A" w:rsidRDefault="00A45A65" w:rsidP="00462E4F">
      <w:pPr>
        <w:spacing w:after="0" w:line="480" w:lineRule="auto"/>
        <w:rPr>
          <w:rFonts w:ascii="Times New Roman" w:hAnsi="Times New Roman" w:cs="Times New Roman"/>
          <w:sz w:val="24"/>
          <w:szCs w:val="24"/>
        </w:rPr>
      </w:pPr>
    </w:p>
    <w:p w14:paraId="2940D502" w14:textId="393AD754" w:rsidR="0069217F" w:rsidRPr="0069217F" w:rsidRDefault="0069217F" w:rsidP="0069217F">
      <w:pPr>
        <w:spacing w:after="0" w:line="240" w:lineRule="auto"/>
        <w:jc w:val="center"/>
        <w:rPr>
          <w:rFonts w:ascii="Times New Roman" w:hAnsi="Times New Roman" w:cs="Times New Roman"/>
          <w:b/>
          <w:bCs/>
        </w:rPr>
      </w:pPr>
      <w:r w:rsidRPr="0069217F">
        <w:rPr>
          <w:rFonts w:ascii="Times New Roman" w:hAnsi="Times New Roman" w:cs="Times New Roman"/>
          <w:b/>
          <w:bCs/>
        </w:rPr>
        <w:lastRenderedPageBreak/>
        <w:t>Abstract</w:t>
      </w:r>
    </w:p>
    <w:p w14:paraId="122EB7B5" w14:textId="39E38DBC" w:rsidR="00DF0C83" w:rsidRDefault="00D84291" w:rsidP="00D84291">
      <w:pPr>
        <w:spacing w:after="0" w:line="240" w:lineRule="auto"/>
        <w:jc w:val="both"/>
        <w:rPr>
          <w:rFonts w:ascii="Times New Roman" w:hAnsi="Times New Roman" w:cs="Times New Roman"/>
          <w:b/>
          <w:bCs/>
        </w:rPr>
      </w:pPr>
      <w:r w:rsidRPr="00D84291">
        <w:rPr>
          <w:rFonts w:ascii="Times New Roman" w:hAnsi="Times New Roman" w:cs="Times New Roman"/>
        </w:rPr>
        <w:t>Artificial intelligence (AI) is progressively transforming the planning, execution, and monitoring of building projects.  AI provides tangible advantages to an industry characterized by complexity and risk, ranging from the enhancement of decision-making processes to the improvement of site safety and efficiency.  Notwithstanding this promise, extensive implementation remains inconsistent.  Numerous companies encounter issues related to expenses, employee fear, and insufficient technological preparedness.  This systematic literature review examines the integration of AI technologies—namely machine learning, predictive analytics, and AI-driven safety systems—into construction workflows.  Utilizing the Technology Acceptance Model (TAM), the study examines how perceptions of utility and usability affect adoption trends.  The results indicate that adoption can be facilitated through specialized training, gradual implementation tactics, and conducive policy environments.  This review provides ideas that may enhance the integration of AI into construction management by addressing technological and organizational issues.</w:t>
      </w:r>
      <w:r>
        <w:rPr>
          <w:rFonts w:ascii="Times New Roman" w:hAnsi="Times New Roman" w:cs="Times New Roman"/>
        </w:rPr>
        <w:br/>
      </w:r>
    </w:p>
    <w:p w14:paraId="4106AFE5" w14:textId="7E80E83B" w:rsidR="00DF0C83" w:rsidRPr="0069217F" w:rsidRDefault="0069217F" w:rsidP="00040FC0">
      <w:pPr>
        <w:spacing w:after="0" w:line="240" w:lineRule="auto"/>
        <w:rPr>
          <w:rFonts w:ascii="Times New Roman" w:hAnsi="Times New Roman" w:cs="Times New Roman"/>
        </w:rPr>
      </w:pPr>
      <w:r w:rsidRPr="00040FC0">
        <w:rPr>
          <w:rFonts w:ascii="Times New Roman" w:hAnsi="Times New Roman" w:cs="Times New Roman"/>
          <w:b/>
          <w:bCs/>
        </w:rPr>
        <w:t>Keywords:</w:t>
      </w:r>
      <w:r>
        <w:rPr>
          <w:rFonts w:ascii="Times New Roman" w:hAnsi="Times New Roman" w:cs="Times New Roman"/>
        </w:rPr>
        <w:t xml:space="preserve"> </w:t>
      </w:r>
      <w:r w:rsidR="00040FC0">
        <w:rPr>
          <w:rFonts w:ascii="Times New Roman" w:hAnsi="Times New Roman" w:cs="Times New Roman"/>
        </w:rPr>
        <w:t>a</w:t>
      </w:r>
      <w:r w:rsidR="00040FC0" w:rsidRPr="00040FC0">
        <w:rPr>
          <w:rFonts w:ascii="Times New Roman" w:hAnsi="Times New Roman" w:cs="Times New Roman"/>
        </w:rPr>
        <w:t xml:space="preserve">rtificial </w:t>
      </w:r>
      <w:r w:rsidR="00040FC0">
        <w:rPr>
          <w:rFonts w:ascii="Times New Roman" w:hAnsi="Times New Roman" w:cs="Times New Roman"/>
        </w:rPr>
        <w:t>i</w:t>
      </w:r>
      <w:r w:rsidR="00040FC0" w:rsidRPr="00040FC0">
        <w:rPr>
          <w:rFonts w:ascii="Times New Roman" w:hAnsi="Times New Roman" w:cs="Times New Roman"/>
        </w:rPr>
        <w:t>ntelligence (AI)</w:t>
      </w:r>
      <w:r w:rsidR="00040FC0">
        <w:rPr>
          <w:rFonts w:ascii="Times New Roman" w:hAnsi="Times New Roman" w:cs="Times New Roman"/>
        </w:rPr>
        <w:t>, c</w:t>
      </w:r>
      <w:r w:rsidR="00040FC0" w:rsidRPr="00040FC0">
        <w:rPr>
          <w:rFonts w:ascii="Times New Roman" w:hAnsi="Times New Roman" w:cs="Times New Roman"/>
        </w:rPr>
        <w:t xml:space="preserve">onstruction </w:t>
      </w:r>
      <w:r w:rsidR="00040FC0">
        <w:rPr>
          <w:rFonts w:ascii="Times New Roman" w:hAnsi="Times New Roman" w:cs="Times New Roman"/>
        </w:rPr>
        <w:t>m</w:t>
      </w:r>
      <w:r w:rsidR="00040FC0" w:rsidRPr="00040FC0">
        <w:rPr>
          <w:rFonts w:ascii="Times New Roman" w:hAnsi="Times New Roman" w:cs="Times New Roman"/>
        </w:rPr>
        <w:t>anagement</w:t>
      </w:r>
      <w:r w:rsidR="00040FC0">
        <w:rPr>
          <w:rFonts w:ascii="Times New Roman" w:hAnsi="Times New Roman" w:cs="Times New Roman"/>
        </w:rPr>
        <w:t>, t</w:t>
      </w:r>
      <w:r w:rsidR="00040FC0" w:rsidRPr="00040FC0">
        <w:rPr>
          <w:rFonts w:ascii="Times New Roman" w:hAnsi="Times New Roman" w:cs="Times New Roman"/>
        </w:rPr>
        <w:t xml:space="preserve">echnology </w:t>
      </w:r>
      <w:r w:rsidR="00040FC0">
        <w:rPr>
          <w:rFonts w:ascii="Times New Roman" w:hAnsi="Times New Roman" w:cs="Times New Roman"/>
        </w:rPr>
        <w:t>a</w:t>
      </w:r>
      <w:r w:rsidR="00040FC0" w:rsidRPr="00040FC0">
        <w:rPr>
          <w:rFonts w:ascii="Times New Roman" w:hAnsi="Times New Roman" w:cs="Times New Roman"/>
        </w:rPr>
        <w:t>doption</w:t>
      </w:r>
      <w:r w:rsidR="00040FC0">
        <w:rPr>
          <w:rFonts w:ascii="Times New Roman" w:hAnsi="Times New Roman" w:cs="Times New Roman"/>
        </w:rPr>
        <w:t>, p</w:t>
      </w:r>
      <w:r w:rsidR="00040FC0" w:rsidRPr="00040FC0">
        <w:rPr>
          <w:rFonts w:ascii="Times New Roman" w:hAnsi="Times New Roman" w:cs="Times New Roman"/>
        </w:rPr>
        <w:t xml:space="preserve">redictive </w:t>
      </w:r>
      <w:r w:rsidR="00040FC0">
        <w:rPr>
          <w:rFonts w:ascii="Times New Roman" w:hAnsi="Times New Roman" w:cs="Times New Roman"/>
        </w:rPr>
        <w:t>a</w:t>
      </w:r>
      <w:r w:rsidR="00040FC0" w:rsidRPr="00040FC0">
        <w:rPr>
          <w:rFonts w:ascii="Times New Roman" w:hAnsi="Times New Roman" w:cs="Times New Roman"/>
        </w:rPr>
        <w:t>nalytics</w:t>
      </w:r>
      <w:r w:rsidR="00040FC0">
        <w:rPr>
          <w:rFonts w:ascii="Times New Roman" w:hAnsi="Times New Roman" w:cs="Times New Roman"/>
        </w:rPr>
        <w:t>, w</w:t>
      </w:r>
      <w:r w:rsidR="00040FC0" w:rsidRPr="00040FC0">
        <w:rPr>
          <w:rFonts w:ascii="Times New Roman" w:hAnsi="Times New Roman" w:cs="Times New Roman"/>
        </w:rPr>
        <w:t xml:space="preserve">orkforce </w:t>
      </w:r>
      <w:r w:rsidR="00040FC0">
        <w:rPr>
          <w:rFonts w:ascii="Times New Roman" w:hAnsi="Times New Roman" w:cs="Times New Roman"/>
        </w:rPr>
        <w:t>r</w:t>
      </w:r>
      <w:r w:rsidR="00040FC0" w:rsidRPr="00040FC0">
        <w:rPr>
          <w:rFonts w:ascii="Times New Roman" w:hAnsi="Times New Roman" w:cs="Times New Roman"/>
        </w:rPr>
        <w:t>esistance</w:t>
      </w:r>
    </w:p>
    <w:p w14:paraId="0BEAD4BA" w14:textId="77777777" w:rsidR="00DF0C83" w:rsidRDefault="00DF0C83" w:rsidP="005C586A">
      <w:pPr>
        <w:spacing w:after="0" w:line="240" w:lineRule="auto"/>
        <w:jc w:val="center"/>
        <w:rPr>
          <w:rFonts w:ascii="Times New Roman" w:hAnsi="Times New Roman" w:cs="Times New Roman"/>
          <w:b/>
          <w:bCs/>
        </w:rPr>
      </w:pPr>
    </w:p>
    <w:p w14:paraId="4BD626F5" w14:textId="5F08D896" w:rsidR="00A81C63" w:rsidRPr="005C586A" w:rsidRDefault="00A81C63" w:rsidP="005C586A">
      <w:pPr>
        <w:spacing w:after="0" w:line="240" w:lineRule="auto"/>
        <w:jc w:val="center"/>
        <w:rPr>
          <w:rFonts w:ascii="Times New Roman" w:hAnsi="Times New Roman" w:cs="Times New Roman"/>
          <w:b/>
          <w:bCs/>
        </w:rPr>
      </w:pPr>
      <w:r w:rsidRPr="005C586A">
        <w:rPr>
          <w:rFonts w:ascii="Times New Roman" w:hAnsi="Times New Roman" w:cs="Times New Roman"/>
          <w:b/>
          <w:bCs/>
        </w:rPr>
        <w:t>Introduction</w:t>
      </w:r>
    </w:p>
    <w:p w14:paraId="61F2BE5C" w14:textId="0892A02C" w:rsidR="00463F95" w:rsidRPr="00463F95"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Artificial intelligence (AI) technologies are being used to optimize operations and enhance decision-making processes, hence changing the construction industry. Historically, project management in construction has relied on human discretion and physical labor, often leading to shortcomings, budget overruns, and safety concerns. Task automation, data analysis for informed decision-making, and efficiency improvement use AI to solve these problems. Increasingly vital in construction management are technologies such </w:t>
      </w:r>
      <w:r w:rsidR="00311840">
        <w:rPr>
          <w:rFonts w:ascii="Times New Roman" w:hAnsi="Times New Roman" w:cs="Times New Roman"/>
        </w:rPr>
        <w:t xml:space="preserve">as </w:t>
      </w:r>
      <w:r w:rsidRPr="00463F95">
        <w:rPr>
          <w:rFonts w:ascii="Times New Roman" w:hAnsi="Times New Roman" w:cs="Times New Roman"/>
        </w:rPr>
        <w:t xml:space="preserve">predictive analytics, which use real-time data to forecast project results, and machine learning, which can forecast delays and allocate resources more effectively (Huang &amp; </w:t>
      </w:r>
      <w:proofErr w:type="spellStart"/>
      <w:r w:rsidRPr="00463F95">
        <w:rPr>
          <w:rFonts w:ascii="Times New Roman" w:hAnsi="Times New Roman" w:cs="Times New Roman"/>
        </w:rPr>
        <w:t>Kummert</w:t>
      </w:r>
      <w:proofErr w:type="spellEnd"/>
      <w:r w:rsidRPr="00463F95">
        <w:rPr>
          <w:rFonts w:ascii="Times New Roman" w:hAnsi="Times New Roman" w:cs="Times New Roman"/>
        </w:rPr>
        <w:t xml:space="preserve">, 2020). Furthermore, solutions for AI-powered safety monitoring have been developed to improve site safety by spotting risks and alerting workers in real-time, hence possibly reducing accidents and improving compliance with safety regulations. </w:t>
      </w:r>
    </w:p>
    <w:p w14:paraId="387DB45A" w14:textId="77777777" w:rsidR="00463F95" w:rsidRPr="00463F95" w:rsidRDefault="00463F95" w:rsidP="00463F95">
      <w:pPr>
        <w:spacing w:after="0" w:line="240" w:lineRule="auto"/>
        <w:jc w:val="both"/>
        <w:rPr>
          <w:rFonts w:ascii="Times New Roman" w:hAnsi="Times New Roman" w:cs="Times New Roman"/>
        </w:rPr>
      </w:pPr>
    </w:p>
    <w:p w14:paraId="497CADDF" w14:textId="2ABEB63A" w:rsidR="00463F95" w:rsidRPr="00463F95"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Still, even if artificial intelligence offers great promise, its adoption into the building industry has been slow. </w:t>
      </w:r>
      <w:proofErr w:type="gramStart"/>
      <w:r w:rsidR="00311840" w:rsidRPr="00463F95">
        <w:rPr>
          <w:rFonts w:ascii="Times New Roman" w:hAnsi="Times New Roman" w:cs="Times New Roman"/>
        </w:rPr>
        <w:t>Insufficient knowledge of artificial intelligence’s possible benefits</w:t>
      </w:r>
      <w:r w:rsidR="00311840">
        <w:rPr>
          <w:rFonts w:ascii="Times New Roman" w:hAnsi="Times New Roman" w:cs="Times New Roman"/>
        </w:rPr>
        <w:t>,</w:t>
      </w:r>
      <w:proofErr w:type="gramEnd"/>
      <w:r w:rsidRPr="00463F95">
        <w:rPr>
          <w:rFonts w:ascii="Times New Roman" w:hAnsi="Times New Roman" w:cs="Times New Roman"/>
        </w:rPr>
        <w:t xml:space="preserve"> worries about the high implementation expenses, and resistance from workers and management concerned about job loss have all combined to impede this slow adoption (Kelly et al., 2023). Moreover, the readiness of companies to use artificial intelligence—including the availability of trained personnel and necessary technology infrastructure—varies greatly throughout the sector (Zhang &amp; </w:t>
      </w:r>
      <w:proofErr w:type="spellStart"/>
      <w:r w:rsidRPr="00463F95">
        <w:rPr>
          <w:rFonts w:ascii="Times New Roman" w:hAnsi="Times New Roman" w:cs="Times New Roman"/>
        </w:rPr>
        <w:t>Teizer</w:t>
      </w:r>
      <w:proofErr w:type="spellEnd"/>
      <w:r w:rsidRPr="00463F95">
        <w:rPr>
          <w:rFonts w:ascii="Times New Roman" w:hAnsi="Times New Roman" w:cs="Times New Roman"/>
        </w:rPr>
        <w:t xml:space="preserve">, 2021). By addressing these challenges, this paper aims to provide useful ideas on how the building industry could use artificial intelligence technologies to achieve notable improvements. </w:t>
      </w:r>
    </w:p>
    <w:p w14:paraId="4F27214C" w14:textId="77777777" w:rsidR="00463F95" w:rsidRPr="00463F95" w:rsidRDefault="00463F95" w:rsidP="00463F95">
      <w:pPr>
        <w:spacing w:after="0" w:line="240" w:lineRule="auto"/>
        <w:jc w:val="both"/>
        <w:rPr>
          <w:rFonts w:ascii="Times New Roman" w:hAnsi="Times New Roman" w:cs="Times New Roman"/>
        </w:rPr>
      </w:pPr>
    </w:p>
    <w:p w14:paraId="34E1F602" w14:textId="77777777" w:rsidR="00463F95" w:rsidRPr="00463F95"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Labor shortages, complex project specifications, price </w:t>
      </w:r>
      <w:proofErr w:type="gramStart"/>
      <w:r w:rsidRPr="00463F95">
        <w:rPr>
          <w:rFonts w:ascii="Times New Roman" w:hAnsi="Times New Roman" w:cs="Times New Roman"/>
        </w:rPr>
        <w:t>overruns</w:t>
      </w:r>
      <w:proofErr w:type="gramEnd"/>
      <w:r w:rsidRPr="00463F95">
        <w:rPr>
          <w:rFonts w:ascii="Times New Roman" w:hAnsi="Times New Roman" w:cs="Times New Roman"/>
        </w:rPr>
        <w:t>, and safety concerns are among the many challenges the construction industry has that hinder its ability to carry out projects swiftly and safely. Though artificial intelligence (AI) can streamline processes, enhance decision-making, and accelerate deadlines, its limited use aggravates these challenges (</w:t>
      </w:r>
      <w:proofErr w:type="spellStart"/>
      <w:r w:rsidRPr="00463F95">
        <w:rPr>
          <w:rFonts w:ascii="Times New Roman" w:hAnsi="Times New Roman" w:cs="Times New Roman"/>
        </w:rPr>
        <w:t>Regona</w:t>
      </w:r>
      <w:proofErr w:type="spellEnd"/>
      <w:r w:rsidRPr="00463F95">
        <w:rPr>
          <w:rFonts w:ascii="Times New Roman" w:hAnsi="Times New Roman" w:cs="Times New Roman"/>
        </w:rPr>
        <w:t xml:space="preserve">, 2022; Abioye, 2021). Though technologies like machine learning and predictive analytics have the power to greatly improve construction processes, growing interest in artificial intelligence has not been matched by research synthesizing the existing literature to identify practical approaches for overcoming barriers to AI adoption in construction management. Still, many obstacles have limited the widespread adoption of artificial intelligence, including significant upfront costs, industry fragmentation, and challenges with data integration (Abioye, 2021; </w:t>
      </w:r>
      <w:proofErr w:type="spellStart"/>
      <w:r w:rsidRPr="00463F95">
        <w:rPr>
          <w:rFonts w:ascii="Times New Roman" w:hAnsi="Times New Roman" w:cs="Times New Roman"/>
        </w:rPr>
        <w:t>Regona</w:t>
      </w:r>
      <w:proofErr w:type="spellEnd"/>
      <w:r w:rsidRPr="00463F95">
        <w:rPr>
          <w:rFonts w:ascii="Times New Roman" w:hAnsi="Times New Roman" w:cs="Times New Roman"/>
        </w:rPr>
        <w:t xml:space="preserve">, 2022). </w:t>
      </w:r>
    </w:p>
    <w:p w14:paraId="5BA78A2F" w14:textId="77777777" w:rsidR="00463F95" w:rsidRPr="00463F95" w:rsidRDefault="00463F95" w:rsidP="00463F95">
      <w:pPr>
        <w:spacing w:after="0" w:line="240" w:lineRule="auto"/>
        <w:jc w:val="both"/>
        <w:rPr>
          <w:rFonts w:ascii="Times New Roman" w:hAnsi="Times New Roman" w:cs="Times New Roman"/>
        </w:rPr>
      </w:pPr>
    </w:p>
    <w:p w14:paraId="456D16A6" w14:textId="77777777" w:rsidR="00463F95" w:rsidRPr="00463F95"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Insufficient understanding and knowledge of the possible benefits artificial intelligence could provide for construction management is a main worry. Many managers and decision-makers are unaware of how artificial intelligence may improve their operations, which makes them reluctant to use these tools (Kelly et al., 2023). Furthermore, many construction companies, particularly smaller ones with limited resources, </w:t>
      </w:r>
      <w:r w:rsidRPr="00463F95">
        <w:rPr>
          <w:rFonts w:ascii="Times New Roman" w:hAnsi="Times New Roman" w:cs="Times New Roman"/>
        </w:rPr>
        <w:lastRenderedPageBreak/>
        <w:t xml:space="preserve">face financial and logistical issues from the significant upfront costs connected with artificial intelligence systems and the need for expert training. Employee and manager resistance to artificial intelligence as a threat to job security is a significant issue; this fear of job loss combined with a general industry aversion to change hinders AI adoption. </w:t>
      </w:r>
    </w:p>
    <w:p w14:paraId="050AB586" w14:textId="77777777" w:rsidR="00463F95" w:rsidRPr="00463F95" w:rsidRDefault="00463F95" w:rsidP="00463F95">
      <w:pPr>
        <w:spacing w:after="0" w:line="240" w:lineRule="auto"/>
        <w:jc w:val="both"/>
        <w:rPr>
          <w:rFonts w:ascii="Times New Roman" w:hAnsi="Times New Roman" w:cs="Times New Roman"/>
        </w:rPr>
      </w:pPr>
    </w:p>
    <w:p w14:paraId="06E299A5" w14:textId="77777777" w:rsidR="00463F95" w:rsidRPr="00463F95"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Given the significant advantages artificial intelligence presents and the continuous challenges to its application, it is crucial to understand how construction managers perceive AI technology and the factors enabling or obstructing their integration into daily operations. Examining the viewpoints of construction managers, this paper will highlight these shortcomings as well as the organizational and technological factors influencing AI adoption in construction management. </w:t>
      </w:r>
    </w:p>
    <w:p w14:paraId="3E2CF8C0" w14:textId="77777777" w:rsidR="00463F95" w:rsidRPr="00463F95" w:rsidRDefault="00463F95" w:rsidP="00463F95">
      <w:pPr>
        <w:spacing w:after="0" w:line="240" w:lineRule="auto"/>
        <w:jc w:val="both"/>
        <w:rPr>
          <w:rFonts w:ascii="Times New Roman" w:hAnsi="Times New Roman" w:cs="Times New Roman"/>
        </w:rPr>
      </w:pPr>
    </w:p>
    <w:p w14:paraId="5E4FC539" w14:textId="77777777" w:rsidR="00463F95" w:rsidRPr="00463F95"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This paper intends to use a qualitative literature review to explore the integration of artificial intelligence (AI) technology into construction management. This review looks at present research to understand how artificial intelligence affects decision-making, project efficiency, and labor dynamics in the construction industry. The literature's portrayal of artificial intelligence technologies—including machine learning, predictive analytics, and AI-driven safety monitoring systems—and their perceived influence on enhancing construction workflows and results is investigated in this paper. This paper provides recommendations for improving the integration of artificial intelligence technologies into building processes by means of a synthesis of data from many sources identifying traits that either support or hinder their adoption. </w:t>
      </w:r>
    </w:p>
    <w:p w14:paraId="354E15FE" w14:textId="77777777" w:rsidR="00463F95" w:rsidRPr="00463F95" w:rsidRDefault="00463F95" w:rsidP="00463F95">
      <w:pPr>
        <w:spacing w:after="0" w:line="240" w:lineRule="auto"/>
        <w:jc w:val="both"/>
        <w:rPr>
          <w:rFonts w:ascii="Times New Roman" w:hAnsi="Times New Roman" w:cs="Times New Roman"/>
        </w:rPr>
      </w:pPr>
    </w:p>
    <w:p w14:paraId="5153904B" w14:textId="013520EC" w:rsidR="006179CA" w:rsidRDefault="00463F95" w:rsidP="00463F95">
      <w:pPr>
        <w:spacing w:after="0" w:line="240" w:lineRule="auto"/>
        <w:jc w:val="both"/>
        <w:rPr>
          <w:rFonts w:ascii="Times New Roman" w:hAnsi="Times New Roman" w:cs="Times New Roman"/>
        </w:rPr>
      </w:pPr>
      <w:r w:rsidRPr="00463F95">
        <w:rPr>
          <w:rFonts w:ascii="Times New Roman" w:hAnsi="Times New Roman" w:cs="Times New Roman"/>
        </w:rPr>
        <w:t xml:space="preserve">This study looks at the </w:t>
      </w:r>
      <w:proofErr w:type="gramStart"/>
      <w:r w:rsidRPr="00463F95">
        <w:rPr>
          <w:rFonts w:ascii="Times New Roman" w:hAnsi="Times New Roman" w:cs="Times New Roman"/>
        </w:rPr>
        <w:t>barriers</w:t>
      </w:r>
      <w:proofErr w:type="gramEnd"/>
      <w:r w:rsidRPr="00463F95">
        <w:rPr>
          <w:rFonts w:ascii="Times New Roman" w:hAnsi="Times New Roman" w:cs="Times New Roman"/>
        </w:rPr>
        <w:t xml:space="preserve"> construction companies have in using artificial intelligence</w:t>
      </w:r>
      <w:r w:rsidR="009461EE">
        <w:rPr>
          <w:rFonts w:ascii="Times New Roman" w:hAnsi="Times New Roman" w:cs="Times New Roman"/>
        </w:rPr>
        <w:t>,</w:t>
      </w:r>
      <w:r w:rsidRPr="00463F95">
        <w:rPr>
          <w:rFonts w:ascii="Times New Roman" w:hAnsi="Times New Roman" w:cs="Times New Roman"/>
        </w:rPr>
        <w:t xml:space="preserve"> including budgetary constraints, technological readiness, and worker resistance. Understanding these challenges is crucial for creating plans that help the efficient use of artificial intelligence technology all over the sector. The findings of this study will improve the larger debate on AI integration in construction by offering evidence-based advice for industry leaders, managers, and legislators to help the transition toward more advanced and efficient technological approaches. </w:t>
      </w:r>
      <w:r w:rsidR="009461EE">
        <w:rPr>
          <w:rFonts w:ascii="Times New Roman" w:hAnsi="Times New Roman" w:cs="Times New Roman"/>
        </w:rPr>
        <w:t>The results</w:t>
      </w:r>
      <w:r w:rsidRPr="00463F95">
        <w:rPr>
          <w:rFonts w:ascii="Times New Roman" w:hAnsi="Times New Roman" w:cs="Times New Roman"/>
        </w:rPr>
        <w:t xml:space="preserve"> of the study will guide the development of policy frameworks and training programs as well as industry practices to enable artificial intelligence use. The study will cover the following questions: </w:t>
      </w:r>
    </w:p>
    <w:p w14:paraId="7131229E" w14:textId="77777777" w:rsidR="009461EE" w:rsidRPr="005C586A" w:rsidRDefault="009461EE" w:rsidP="00463F95">
      <w:pPr>
        <w:spacing w:after="0" w:line="240" w:lineRule="auto"/>
        <w:jc w:val="both"/>
        <w:rPr>
          <w:rFonts w:ascii="Times New Roman" w:hAnsi="Times New Roman" w:cs="Times New Roman"/>
        </w:rPr>
      </w:pPr>
    </w:p>
    <w:p w14:paraId="3E566F63" w14:textId="4DA4B13D" w:rsidR="00506D72" w:rsidRPr="005629E6" w:rsidRDefault="005629E6" w:rsidP="00EB180D">
      <w:pPr>
        <w:spacing w:after="0" w:line="240" w:lineRule="auto"/>
        <w:ind w:left="720"/>
        <w:rPr>
          <w:rFonts w:ascii="Times New Roman" w:hAnsi="Times New Roman" w:cs="Times New Roman"/>
        </w:rPr>
      </w:pPr>
      <w:r>
        <w:rPr>
          <w:rFonts w:ascii="Times New Roman" w:hAnsi="Times New Roman" w:cs="Times New Roman"/>
        </w:rPr>
        <w:t xml:space="preserve">RQ1: </w:t>
      </w:r>
      <w:r w:rsidR="00506D72" w:rsidRPr="005629E6">
        <w:rPr>
          <w:rFonts w:ascii="Times New Roman" w:hAnsi="Times New Roman" w:cs="Times New Roman"/>
        </w:rPr>
        <w:t>How do existing studies describe the impact of AI technologies on decision-making processes in construction management?</w:t>
      </w:r>
    </w:p>
    <w:p w14:paraId="14FBF1CC" w14:textId="6422B61A" w:rsidR="00506D72" w:rsidRPr="005629E6" w:rsidRDefault="005629E6" w:rsidP="00EB180D">
      <w:pPr>
        <w:spacing w:after="0" w:line="240" w:lineRule="auto"/>
        <w:ind w:left="720"/>
        <w:rPr>
          <w:rFonts w:ascii="Times New Roman" w:hAnsi="Times New Roman" w:cs="Times New Roman"/>
        </w:rPr>
      </w:pPr>
      <w:r>
        <w:rPr>
          <w:rFonts w:ascii="Times New Roman" w:hAnsi="Times New Roman" w:cs="Times New Roman"/>
        </w:rPr>
        <w:t xml:space="preserve">RQ2: </w:t>
      </w:r>
      <w:r w:rsidR="00506D72" w:rsidRPr="005629E6">
        <w:rPr>
          <w:rFonts w:ascii="Times New Roman" w:hAnsi="Times New Roman" w:cs="Times New Roman"/>
        </w:rPr>
        <w:t xml:space="preserve">What key factors, including financial constraints, technological readiness, and workforce resistance, </w:t>
      </w:r>
      <w:r w:rsidR="00C5330E">
        <w:rPr>
          <w:rFonts w:ascii="Times New Roman" w:hAnsi="Times New Roman" w:cs="Times New Roman"/>
        </w:rPr>
        <w:t>influence</w:t>
      </w:r>
      <w:r w:rsidR="00506D72" w:rsidRPr="005629E6">
        <w:rPr>
          <w:rFonts w:ascii="Times New Roman" w:hAnsi="Times New Roman" w:cs="Times New Roman"/>
        </w:rPr>
        <w:t xml:space="preserve"> AI adoption in the construction industry?</w:t>
      </w:r>
    </w:p>
    <w:p w14:paraId="6764FD97" w14:textId="7C59D492" w:rsidR="00E5776A" w:rsidRPr="005629E6" w:rsidRDefault="005629E6" w:rsidP="00EB180D">
      <w:pPr>
        <w:spacing w:after="0" w:line="240" w:lineRule="auto"/>
        <w:ind w:left="720"/>
        <w:rPr>
          <w:rFonts w:ascii="Times New Roman" w:hAnsi="Times New Roman" w:cs="Times New Roman"/>
          <w:b/>
          <w:bCs/>
        </w:rPr>
      </w:pPr>
      <w:r>
        <w:rPr>
          <w:rFonts w:ascii="Times New Roman" w:hAnsi="Times New Roman" w:cs="Times New Roman"/>
        </w:rPr>
        <w:t xml:space="preserve">RQ3: </w:t>
      </w:r>
      <w:r w:rsidR="00506D72" w:rsidRPr="005629E6">
        <w:rPr>
          <w:rFonts w:ascii="Times New Roman" w:hAnsi="Times New Roman" w:cs="Times New Roman"/>
        </w:rPr>
        <w:t>How are AI-driven safety monitoring systems and AI-enhanced Building Information Modeling (BIM) tools reported to impact project efficiency, safety, and workforce dynamics?</w:t>
      </w:r>
    </w:p>
    <w:p w14:paraId="50F6206A" w14:textId="77777777" w:rsidR="006179CA" w:rsidRPr="005C586A" w:rsidRDefault="006179CA" w:rsidP="005C586A">
      <w:pPr>
        <w:spacing w:after="0" w:line="240" w:lineRule="auto"/>
        <w:jc w:val="both"/>
        <w:rPr>
          <w:rFonts w:ascii="Times New Roman" w:hAnsi="Times New Roman" w:cs="Times New Roman"/>
          <w:b/>
          <w:bCs/>
        </w:rPr>
      </w:pPr>
    </w:p>
    <w:p w14:paraId="7AABAE47" w14:textId="47481B41" w:rsidR="001E6D95" w:rsidRPr="005C586A" w:rsidRDefault="00C5330E" w:rsidP="005C586A">
      <w:pPr>
        <w:spacing w:after="0" w:line="240" w:lineRule="auto"/>
        <w:jc w:val="both"/>
        <w:rPr>
          <w:rFonts w:ascii="Times New Roman" w:hAnsi="Times New Roman" w:cs="Times New Roman"/>
        </w:rPr>
      </w:pPr>
      <w:r>
        <w:rPr>
          <w:rFonts w:ascii="Times New Roman" w:hAnsi="Times New Roman" w:cs="Times New Roman"/>
        </w:rPr>
        <w:t>This research aims</w:t>
      </w:r>
      <w:r w:rsidR="001E6D95" w:rsidRPr="005C586A">
        <w:rPr>
          <w:rFonts w:ascii="Times New Roman" w:hAnsi="Times New Roman" w:cs="Times New Roman"/>
        </w:rPr>
        <w:t xml:space="preserve"> to comprehensively examine the integration of artificial intelligence (AI) technologies within construction management. First, this study aims to analyze how AI tools, specifically machine learning and predictive analytics, impact decision-making processes, providing insights into how these technologies can support informed and efficient management practices. Additionally, this research seeks to identify the organizational, financial, and human factors that either facilitate or hinder AI adoption within the construction industry, recognizing that these elements play a critical role in </w:t>
      </w:r>
      <w:r>
        <w:rPr>
          <w:rFonts w:ascii="Times New Roman" w:hAnsi="Times New Roman" w:cs="Times New Roman"/>
        </w:rPr>
        <w:t>implementing and utilizing</w:t>
      </w:r>
      <w:r w:rsidR="001E6D95" w:rsidRPr="005C586A">
        <w:rPr>
          <w:rFonts w:ascii="Times New Roman" w:hAnsi="Times New Roman" w:cs="Times New Roman"/>
        </w:rPr>
        <w:t xml:space="preserve"> AI technologies.</w:t>
      </w:r>
    </w:p>
    <w:p w14:paraId="53E31884" w14:textId="77777777" w:rsidR="007543DE" w:rsidRPr="005C586A" w:rsidRDefault="007543DE" w:rsidP="005C586A">
      <w:pPr>
        <w:spacing w:after="0" w:line="240" w:lineRule="auto"/>
        <w:ind w:firstLine="720"/>
        <w:jc w:val="both"/>
        <w:rPr>
          <w:rFonts w:ascii="Times New Roman" w:hAnsi="Times New Roman" w:cs="Times New Roman"/>
        </w:rPr>
      </w:pPr>
    </w:p>
    <w:p w14:paraId="2632BD19" w14:textId="537BEA94" w:rsidR="005E32D5" w:rsidRPr="005C586A" w:rsidRDefault="001E6D95" w:rsidP="005C586A">
      <w:pPr>
        <w:spacing w:after="0" w:line="240" w:lineRule="auto"/>
        <w:jc w:val="both"/>
        <w:rPr>
          <w:rFonts w:ascii="Times New Roman" w:hAnsi="Times New Roman" w:cs="Times New Roman"/>
          <w:b/>
          <w:bCs/>
        </w:rPr>
      </w:pPr>
      <w:r w:rsidRPr="005C586A">
        <w:rPr>
          <w:rFonts w:ascii="Times New Roman" w:hAnsi="Times New Roman" w:cs="Times New Roman"/>
        </w:rPr>
        <w:t>Furthermore, this study evaluates the impact of AI-driven safety monitoring tools and AI-enhanced Building Information Modeling (BIM) systems on key aspects of project performance, including efficiency, safety, and workforce dynamics. Finally, the research will provide practical recommendations designed to improve the adoption and integration of AI in construction projects, ultimately aiming to optimize project outcomes and support the industry’s evolution toward advanced technological practices.</w:t>
      </w:r>
    </w:p>
    <w:p w14:paraId="366C9C9D" w14:textId="77777777" w:rsidR="0088229C" w:rsidRPr="005C586A" w:rsidRDefault="0088229C" w:rsidP="005C586A">
      <w:pPr>
        <w:spacing w:after="0" w:line="240" w:lineRule="auto"/>
        <w:jc w:val="both"/>
        <w:rPr>
          <w:rFonts w:ascii="Times New Roman" w:hAnsi="Times New Roman" w:cs="Times New Roman"/>
          <w:b/>
          <w:bCs/>
        </w:rPr>
      </w:pPr>
    </w:p>
    <w:p w14:paraId="5EDA9773" w14:textId="7BD57495" w:rsidR="007435AD" w:rsidRPr="005C586A" w:rsidRDefault="00FA04D6" w:rsidP="005C586A">
      <w:pPr>
        <w:spacing w:after="0" w:line="240" w:lineRule="auto"/>
        <w:jc w:val="both"/>
        <w:rPr>
          <w:rFonts w:ascii="Times New Roman" w:hAnsi="Times New Roman" w:cs="Times New Roman"/>
          <w:b/>
          <w:bCs/>
        </w:rPr>
      </w:pPr>
      <w:r w:rsidRPr="005C586A">
        <w:rPr>
          <w:rFonts w:ascii="Times New Roman" w:hAnsi="Times New Roman" w:cs="Times New Roman"/>
        </w:rPr>
        <w:lastRenderedPageBreak/>
        <w:t xml:space="preserve">This research is structured to </w:t>
      </w:r>
      <w:r w:rsidR="00410FF9">
        <w:rPr>
          <w:rFonts w:ascii="Times New Roman" w:hAnsi="Times New Roman" w:cs="Times New Roman"/>
        </w:rPr>
        <w:t>comprehensively analyze</w:t>
      </w:r>
      <w:r w:rsidRPr="005C586A">
        <w:rPr>
          <w:rFonts w:ascii="Times New Roman" w:hAnsi="Times New Roman" w:cs="Times New Roman"/>
        </w:rPr>
        <w:t xml:space="preserve"> AI adoption in construction management through a qualitative literature review. The paper begins with a detailed review of existing research, summarizing current knowledge on </w:t>
      </w:r>
      <w:r w:rsidR="00410FF9">
        <w:rPr>
          <w:rFonts w:ascii="Times New Roman" w:hAnsi="Times New Roman" w:cs="Times New Roman"/>
        </w:rPr>
        <w:t>integrating</w:t>
      </w:r>
      <w:r w:rsidRPr="005C586A">
        <w:rPr>
          <w:rFonts w:ascii="Times New Roman" w:hAnsi="Times New Roman" w:cs="Times New Roman"/>
        </w:rPr>
        <w:t xml:space="preserve"> AI technologies in construction and identifying key gaps and challenges. The methodology section describes the qualitative literature review approach, detailing the systematic process for identifying, selecting, and analyzing relevant academic and industry sources. Finally, the paper presents the findings from the review </w:t>
      </w:r>
      <w:r w:rsidR="00410FF9">
        <w:rPr>
          <w:rFonts w:ascii="Times New Roman" w:hAnsi="Times New Roman" w:cs="Times New Roman"/>
        </w:rPr>
        <w:t>about</w:t>
      </w:r>
      <w:r w:rsidRPr="005C586A">
        <w:rPr>
          <w:rFonts w:ascii="Times New Roman" w:hAnsi="Times New Roman" w:cs="Times New Roman"/>
        </w:rPr>
        <w:t xml:space="preserve"> the research questions, offering insights into the factors influencing AI adoption and practical recommendations for enhancing its implementation in the construction industry. This structure ensures a cohesive and thorough examination of the topic, providing valuable contributions to the discourse on AI in construction.</w:t>
      </w:r>
    </w:p>
    <w:p w14:paraId="7244860F" w14:textId="77777777" w:rsidR="00CF7B21" w:rsidRPr="005C586A" w:rsidRDefault="00CF7B21" w:rsidP="005C586A">
      <w:pPr>
        <w:spacing w:after="0" w:line="240" w:lineRule="auto"/>
        <w:jc w:val="both"/>
        <w:rPr>
          <w:rFonts w:ascii="Times New Roman" w:hAnsi="Times New Roman" w:cs="Times New Roman"/>
          <w:b/>
          <w:bCs/>
        </w:rPr>
      </w:pPr>
    </w:p>
    <w:p w14:paraId="3A84EF3F" w14:textId="720CDB43" w:rsidR="00C0705F" w:rsidRPr="005C586A" w:rsidRDefault="00C0705F" w:rsidP="005C586A">
      <w:pPr>
        <w:spacing w:after="0" w:line="240" w:lineRule="auto"/>
        <w:jc w:val="center"/>
        <w:rPr>
          <w:rFonts w:ascii="Times New Roman" w:hAnsi="Times New Roman" w:cs="Times New Roman"/>
          <w:b/>
          <w:bCs/>
        </w:rPr>
      </w:pPr>
      <w:r w:rsidRPr="005C586A">
        <w:rPr>
          <w:rFonts w:ascii="Times New Roman" w:hAnsi="Times New Roman" w:cs="Times New Roman"/>
          <w:b/>
          <w:bCs/>
        </w:rPr>
        <w:t>Review of Literature</w:t>
      </w:r>
    </w:p>
    <w:p w14:paraId="510F59A9" w14:textId="77777777" w:rsidR="00E1181E" w:rsidRPr="005C586A" w:rsidRDefault="00E1181E" w:rsidP="005C586A">
      <w:pPr>
        <w:spacing w:after="0" w:line="240" w:lineRule="auto"/>
        <w:jc w:val="both"/>
        <w:rPr>
          <w:rFonts w:ascii="Times New Roman" w:hAnsi="Times New Roman" w:cs="Times New Roman"/>
        </w:rPr>
      </w:pPr>
      <w:r w:rsidRPr="005C586A">
        <w:rPr>
          <w:rFonts w:ascii="Times New Roman" w:hAnsi="Times New Roman" w:cs="Times New Roman"/>
        </w:rPr>
        <w:t xml:space="preserve">The construction industry faces persistent challenges such as project delays, cost overruns, labor shortages, and safety risks. These issues necessitate innovative solutions to enhance efficiency and safety. Artificial Intelligence (AI) technologies, including machine learning, predictive analytics, and Building Information Modeling (BIM), have emerged as transformative tools for addressing these challenges (Waqar et al., 2023). AI's ability to automate repetitive tasks, optimize resource allocation, and provide real-time insights has made it an essential area of exploration in construction management (Huang &amp; </w:t>
      </w:r>
      <w:proofErr w:type="spellStart"/>
      <w:r w:rsidRPr="005C586A">
        <w:rPr>
          <w:rFonts w:ascii="Times New Roman" w:hAnsi="Times New Roman" w:cs="Times New Roman"/>
        </w:rPr>
        <w:t>Kummert</w:t>
      </w:r>
      <w:proofErr w:type="spellEnd"/>
      <w:r w:rsidRPr="005C586A">
        <w:rPr>
          <w:rFonts w:ascii="Times New Roman" w:hAnsi="Times New Roman" w:cs="Times New Roman"/>
        </w:rPr>
        <w:t>, 2020).</w:t>
      </w:r>
    </w:p>
    <w:p w14:paraId="79410E61" w14:textId="77777777" w:rsidR="00CF7B21" w:rsidRPr="005C586A" w:rsidRDefault="00CF7B21" w:rsidP="005C586A">
      <w:pPr>
        <w:spacing w:after="0" w:line="240" w:lineRule="auto"/>
        <w:jc w:val="both"/>
        <w:rPr>
          <w:rFonts w:ascii="Times New Roman" w:hAnsi="Times New Roman" w:cs="Times New Roman"/>
          <w:b/>
          <w:bCs/>
        </w:rPr>
      </w:pPr>
    </w:p>
    <w:p w14:paraId="54EF7858" w14:textId="49D7DCDE" w:rsidR="00E1181E" w:rsidRPr="005C586A" w:rsidRDefault="00E1181E" w:rsidP="005C586A">
      <w:pPr>
        <w:spacing w:after="0" w:line="240" w:lineRule="auto"/>
        <w:jc w:val="both"/>
        <w:rPr>
          <w:rFonts w:ascii="Times New Roman" w:hAnsi="Times New Roman" w:cs="Times New Roman"/>
          <w:b/>
          <w:bCs/>
        </w:rPr>
      </w:pPr>
      <w:r w:rsidRPr="005C586A">
        <w:rPr>
          <w:rFonts w:ascii="Times New Roman" w:hAnsi="Times New Roman" w:cs="Times New Roman"/>
          <w:b/>
          <w:bCs/>
        </w:rPr>
        <w:t>AI's Impact on Decision-Making in Construction</w:t>
      </w:r>
    </w:p>
    <w:p w14:paraId="01E89A8B" w14:textId="4FD1A85B" w:rsidR="00E1181E" w:rsidRPr="005C586A" w:rsidRDefault="00E1181E" w:rsidP="005C586A">
      <w:pPr>
        <w:spacing w:after="0" w:line="240" w:lineRule="auto"/>
        <w:jc w:val="both"/>
        <w:rPr>
          <w:rFonts w:ascii="Times New Roman" w:hAnsi="Times New Roman" w:cs="Times New Roman"/>
        </w:rPr>
      </w:pPr>
      <w:r w:rsidRPr="005C586A">
        <w:rPr>
          <w:rFonts w:ascii="Times New Roman" w:hAnsi="Times New Roman" w:cs="Times New Roman"/>
        </w:rPr>
        <w:t>AI technologies have significantly enhanced decision-making processes in construction by leveraging data to optimize project planning and resource allocation. Machine learning algorithms, for example, analyze historical data to forecast delays and potential risks, enabling more proactive management (</w:t>
      </w:r>
      <w:proofErr w:type="spellStart"/>
      <w:r w:rsidRPr="005C586A">
        <w:rPr>
          <w:rFonts w:ascii="Times New Roman" w:hAnsi="Times New Roman" w:cs="Times New Roman"/>
        </w:rPr>
        <w:t>Regona</w:t>
      </w:r>
      <w:proofErr w:type="spellEnd"/>
      <w:r w:rsidRPr="005C586A">
        <w:rPr>
          <w:rFonts w:ascii="Times New Roman" w:hAnsi="Times New Roman" w:cs="Times New Roman"/>
        </w:rPr>
        <w:t xml:space="preserve">, 2022). Predictive analytics provides real-time insights into project timelines, allowing managers to adjust schedules dynamically (Huang &amp; </w:t>
      </w:r>
      <w:proofErr w:type="spellStart"/>
      <w:r w:rsidRPr="005C586A">
        <w:rPr>
          <w:rFonts w:ascii="Times New Roman" w:hAnsi="Times New Roman" w:cs="Times New Roman"/>
        </w:rPr>
        <w:t>Kummert</w:t>
      </w:r>
      <w:proofErr w:type="spellEnd"/>
      <w:r w:rsidRPr="005C586A">
        <w:rPr>
          <w:rFonts w:ascii="Times New Roman" w:hAnsi="Times New Roman" w:cs="Times New Roman"/>
        </w:rPr>
        <w:t>, 2020).</w:t>
      </w:r>
    </w:p>
    <w:p w14:paraId="44FEBCB8" w14:textId="77777777" w:rsidR="00CF7B21" w:rsidRPr="005C586A" w:rsidRDefault="00CF7B21" w:rsidP="005C586A">
      <w:pPr>
        <w:spacing w:after="0" w:line="240" w:lineRule="auto"/>
        <w:jc w:val="both"/>
        <w:rPr>
          <w:rFonts w:ascii="Times New Roman" w:hAnsi="Times New Roman" w:cs="Times New Roman"/>
        </w:rPr>
      </w:pPr>
    </w:p>
    <w:p w14:paraId="537D806A" w14:textId="19E8927E" w:rsidR="00E1181E" w:rsidRPr="005C586A" w:rsidRDefault="00E1181E" w:rsidP="005C586A">
      <w:pPr>
        <w:spacing w:after="0" w:line="240" w:lineRule="auto"/>
        <w:jc w:val="both"/>
        <w:rPr>
          <w:rFonts w:ascii="Times New Roman" w:hAnsi="Times New Roman" w:cs="Times New Roman"/>
        </w:rPr>
      </w:pPr>
      <w:r w:rsidRPr="005C586A">
        <w:rPr>
          <w:rFonts w:ascii="Times New Roman" w:hAnsi="Times New Roman" w:cs="Times New Roman"/>
        </w:rPr>
        <w:t>AI-driven tools</w:t>
      </w:r>
      <w:r w:rsidR="00410FF9">
        <w:rPr>
          <w:rFonts w:ascii="Times New Roman" w:hAnsi="Times New Roman" w:cs="Times New Roman"/>
        </w:rPr>
        <w:t>,</w:t>
      </w:r>
      <w:r w:rsidRPr="005C586A">
        <w:rPr>
          <w:rFonts w:ascii="Times New Roman" w:hAnsi="Times New Roman" w:cs="Times New Roman"/>
        </w:rPr>
        <w:t xml:space="preserve"> such as digital twins, which simulate construction processes, have improved </w:t>
      </w:r>
      <w:r w:rsidR="00410FF9">
        <w:rPr>
          <w:rFonts w:ascii="Times New Roman" w:hAnsi="Times New Roman" w:cs="Times New Roman"/>
        </w:rPr>
        <w:t>decision-making accuracy</w:t>
      </w:r>
      <w:r w:rsidRPr="005C586A">
        <w:rPr>
          <w:rFonts w:ascii="Times New Roman" w:hAnsi="Times New Roman" w:cs="Times New Roman"/>
        </w:rPr>
        <w:t>. These tools enable managers to evaluate multiple scenarios before implementation, reducing errors and improving outcomes (Lopez &amp; Torres, 2023). Moreover, studies highlight the ability of AI to streamline procurement processes, optimize supply chains, and enhance scheduling accuracy (Wu &amp; Lin, 2024).</w:t>
      </w:r>
    </w:p>
    <w:p w14:paraId="781C5538" w14:textId="77777777" w:rsidR="00CF7B21" w:rsidRPr="005C586A" w:rsidRDefault="00CF7B21" w:rsidP="005C586A">
      <w:pPr>
        <w:spacing w:after="0" w:line="240" w:lineRule="auto"/>
        <w:jc w:val="both"/>
        <w:rPr>
          <w:rFonts w:ascii="Times New Roman" w:hAnsi="Times New Roman" w:cs="Times New Roman"/>
          <w:b/>
          <w:bCs/>
        </w:rPr>
      </w:pPr>
    </w:p>
    <w:p w14:paraId="10B44C03" w14:textId="7B9AAE44" w:rsidR="00E1181E" w:rsidRPr="005C586A" w:rsidRDefault="00E1181E" w:rsidP="005C586A">
      <w:pPr>
        <w:spacing w:after="0" w:line="240" w:lineRule="auto"/>
        <w:jc w:val="both"/>
        <w:rPr>
          <w:rFonts w:ascii="Times New Roman" w:hAnsi="Times New Roman" w:cs="Times New Roman"/>
          <w:b/>
          <w:bCs/>
        </w:rPr>
      </w:pPr>
      <w:r w:rsidRPr="005C586A">
        <w:rPr>
          <w:rFonts w:ascii="Times New Roman" w:hAnsi="Times New Roman" w:cs="Times New Roman"/>
          <w:b/>
          <w:bCs/>
        </w:rPr>
        <w:t>Factors Influencing AI Adoption</w:t>
      </w:r>
    </w:p>
    <w:p w14:paraId="6FD4CFFA" w14:textId="41E63678" w:rsidR="00E1181E" w:rsidRPr="005C586A" w:rsidRDefault="00E1181E" w:rsidP="005C586A">
      <w:pPr>
        <w:spacing w:after="0" w:line="240" w:lineRule="auto"/>
        <w:jc w:val="both"/>
        <w:rPr>
          <w:rFonts w:ascii="Times New Roman" w:hAnsi="Times New Roman" w:cs="Times New Roman"/>
          <w:b/>
          <w:bCs/>
          <w:i/>
          <w:iCs/>
        </w:rPr>
      </w:pPr>
      <w:r w:rsidRPr="005C586A">
        <w:rPr>
          <w:rFonts w:ascii="Times New Roman" w:hAnsi="Times New Roman" w:cs="Times New Roman"/>
          <w:b/>
          <w:bCs/>
          <w:i/>
          <w:iCs/>
        </w:rPr>
        <w:t>Financial Constraints</w:t>
      </w:r>
    </w:p>
    <w:p w14:paraId="523B8F33" w14:textId="0629B2B2" w:rsidR="00E1181E" w:rsidRPr="005C586A" w:rsidRDefault="00E1181E" w:rsidP="005C586A">
      <w:pPr>
        <w:spacing w:after="0" w:line="240" w:lineRule="auto"/>
        <w:jc w:val="both"/>
        <w:rPr>
          <w:rFonts w:ascii="Times New Roman" w:hAnsi="Times New Roman" w:cs="Times New Roman"/>
        </w:rPr>
      </w:pPr>
      <w:r w:rsidRPr="005C586A">
        <w:rPr>
          <w:rFonts w:ascii="Times New Roman" w:hAnsi="Times New Roman" w:cs="Times New Roman"/>
        </w:rPr>
        <w:t xml:space="preserve">Financial barriers remain a critical obstacle to AI adoption. The high costs </w:t>
      </w:r>
      <w:r w:rsidR="00410FF9">
        <w:rPr>
          <w:rFonts w:ascii="Times New Roman" w:hAnsi="Times New Roman" w:cs="Times New Roman"/>
        </w:rPr>
        <w:t>of</w:t>
      </w:r>
      <w:r w:rsidRPr="005C586A">
        <w:rPr>
          <w:rFonts w:ascii="Times New Roman" w:hAnsi="Times New Roman" w:cs="Times New Roman"/>
        </w:rPr>
        <w:t xml:space="preserve"> purchasing AI systems, implementing infrastructure, and training personnel discourage many firms, particularly small to medium-sized enterprises (</w:t>
      </w:r>
      <w:proofErr w:type="spellStart"/>
      <w:r w:rsidRPr="005C586A">
        <w:rPr>
          <w:rFonts w:ascii="Times New Roman" w:hAnsi="Times New Roman" w:cs="Times New Roman"/>
        </w:rPr>
        <w:t>Regona</w:t>
      </w:r>
      <w:proofErr w:type="spellEnd"/>
      <w:r w:rsidRPr="005C586A">
        <w:rPr>
          <w:rFonts w:ascii="Times New Roman" w:hAnsi="Times New Roman" w:cs="Times New Roman"/>
        </w:rPr>
        <w:t>, 2022). Additionally, ongoing expenses such as maintenance and upgrades create long-term financial commitments, further limiting adoption (Waqar et al., 2023).</w:t>
      </w:r>
    </w:p>
    <w:p w14:paraId="424BE2C8" w14:textId="77777777" w:rsidR="00CF7B21" w:rsidRPr="005C586A" w:rsidRDefault="00CF7B21" w:rsidP="005C586A">
      <w:pPr>
        <w:spacing w:after="0" w:line="240" w:lineRule="auto"/>
        <w:jc w:val="both"/>
        <w:rPr>
          <w:rFonts w:ascii="Times New Roman" w:hAnsi="Times New Roman" w:cs="Times New Roman"/>
          <w:b/>
          <w:bCs/>
          <w:i/>
          <w:iCs/>
        </w:rPr>
      </w:pPr>
    </w:p>
    <w:p w14:paraId="51F16839" w14:textId="71FE428C" w:rsidR="00E1181E" w:rsidRPr="005C586A" w:rsidRDefault="00E1181E" w:rsidP="005C586A">
      <w:pPr>
        <w:spacing w:after="0" w:line="240" w:lineRule="auto"/>
        <w:jc w:val="both"/>
        <w:rPr>
          <w:rFonts w:ascii="Times New Roman" w:hAnsi="Times New Roman" w:cs="Times New Roman"/>
          <w:b/>
          <w:bCs/>
          <w:i/>
          <w:iCs/>
        </w:rPr>
      </w:pPr>
      <w:r w:rsidRPr="005C586A">
        <w:rPr>
          <w:rFonts w:ascii="Times New Roman" w:hAnsi="Times New Roman" w:cs="Times New Roman"/>
          <w:b/>
          <w:bCs/>
          <w:i/>
          <w:iCs/>
        </w:rPr>
        <w:t>Technological Readiness</w:t>
      </w:r>
    </w:p>
    <w:p w14:paraId="35384499" w14:textId="48831C56" w:rsidR="00E1181E" w:rsidRPr="005C586A" w:rsidRDefault="00E1181E" w:rsidP="005C586A">
      <w:pPr>
        <w:spacing w:after="0" w:line="240" w:lineRule="auto"/>
        <w:jc w:val="both"/>
        <w:rPr>
          <w:rFonts w:ascii="Times New Roman" w:hAnsi="Times New Roman" w:cs="Times New Roman"/>
        </w:rPr>
      </w:pPr>
      <w:r w:rsidRPr="005C586A">
        <w:rPr>
          <w:rFonts w:ascii="Times New Roman" w:hAnsi="Times New Roman" w:cs="Times New Roman"/>
        </w:rPr>
        <w:t xml:space="preserve">Technological readiness plays a pivotal role in AI integration. Firms with outdated systems often face compatibility issues, hindering the seamless deployment of AI tools. </w:t>
      </w:r>
      <w:r w:rsidR="00410FF9">
        <w:rPr>
          <w:rFonts w:ascii="Times New Roman" w:hAnsi="Times New Roman" w:cs="Times New Roman"/>
        </w:rPr>
        <w:t>An</w:t>
      </w:r>
      <w:r w:rsidRPr="005C586A">
        <w:rPr>
          <w:rFonts w:ascii="Times New Roman" w:hAnsi="Times New Roman" w:cs="Times New Roman"/>
        </w:rPr>
        <w:t xml:space="preserve"> adequate infrastructure, such as cloud-based platforms, is essential for supporting advanced AI applications (</w:t>
      </w:r>
      <w:proofErr w:type="spellStart"/>
      <w:r w:rsidRPr="005C586A">
        <w:rPr>
          <w:rFonts w:ascii="Times New Roman" w:hAnsi="Times New Roman" w:cs="Times New Roman"/>
        </w:rPr>
        <w:t>Tjebane</w:t>
      </w:r>
      <w:proofErr w:type="spellEnd"/>
      <w:r w:rsidRPr="005C586A">
        <w:rPr>
          <w:rFonts w:ascii="Times New Roman" w:hAnsi="Times New Roman" w:cs="Times New Roman"/>
        </w:rPr>
        <w:t xml:space="preserve"> et al., 2022). Studies emphasize that firms investing in modern IT infrastructures are better positioned to adopt AI-driven solutions (Zhang &amp; </w:t>
      </w:r>
      <w:proofErr w:type="spellStart"/>
      <w:r w:rsidRPr="005C586A">
        <w:rPr>
          <w:rFonts w:ascii="Times New Roman" w:hAnsi="Times New Roman" w:cs="Times New Roman"/>
        </w:rPr>
        <w:t>Teizer</w:t>
      </w:r>
      <w:proofErr w:type="spellEnd"/>
      <w:r w:rsidRPr="005C586A">
        <w:rPr>
          <w:rFonts w:ascii="Times New Roman" w:hAnsi="Times New Roman" w:cs="Times New Roman"/>
        </w:rPr>
        <w:t>, 2021).</w:t>
      </w:r>
    </w:p>
    <w:p w14:paraId="033AB8FD" w14:textId="77777777" w:rsidR="00CF7B21" w:rsidRPr="005C586A" w:rsidRDefault="00CF7B21" w:rsidP="005C586A">
      <w:pPr>
        <w:spacing w:after="0" w:line="240" w:lineRule="auto"/>
        <w:jc w:val="both"/>
        <w:rPr>
          <w:rFonts w:ascii="Times New Roman" w:hAnsi="Times New Roman" w:cs="Times New Roman"/>
          <w:b/>
          <w:bCs/>
          <w:i/>
          <w:iCs/>
        </w:rPr>
      </w:pPr>
    </w:p>
    <w:p w14:paraId="4AAC7F04" w14:textId="7447D81D" w:rsidR="00E1181E" w:rsidRPr="005C586A" w:rsidRDefault="00E1181E" w:rsidP="005C586A">
      <w:pPr>
        <w:spacing w:after="0" w:line="240" w:lineRule="auto"/>
        <w:jc w:val="both"/>
        <w:rPr>
          <w:rFonts w:ascii="Times New Roman" w:hAnsi="Times New Roman" w:cs="Times New Roman"/>
          <w:b/>
          <w:bCs/>
          <w:i/>
          <w:iCs/>
        </w:rPr>
      </w:pPr>
      <w:r w:rsidRPr="005C586A">
        <w:rPr>
          <w:rFonts w:ascii="Times New Roman" w:hAnsi="Times New Roman" w:cs="Times New Roman"/>
          <w:b/>
          <w:bCs/>
          <w:i/>
          <w:iCs/>
        </w:rPr>
        <w:t>Workforce Resistance</w:t>
      </w:r>
    </w:p>
    <w:p w14:paraId="7CE83BB2" w14:textId="66390B3B" w:rsidR="00CF7B21" w:rsidRPr="005C586A" w:rsidRDefault="00E1181E" w:rsidP="005C586A">
      <w:pPr>
        <w:spacing w:after="0" w:line="240" w:lineRule="auto"/>
        <w:jc w:val="both"/>
        <w:rPr>
          <w:rFonts w:ascii="Times New Roman" w:hAnsi="Times New Roman" w:cs="Times New Roman"/>
        </w:rPr>
      </w:pPr>
      <w:r w:rsidRPr="005C586A">
        <w:rPr>
          <w:rFonts w:ascii="Times New Roman" w:hAnsi="Times New Roman" w:cs="Times New Roman"/>
        </w:rPr>
        <w:t>Resistance from the workforce also impacts AI adoption. Concerns about job displacement and lack of familiarity with AI tools contribute to hesitancy among workers and managers (Khanfar, 2024). Skill gaps further exacerbate this issue, as many workers lack the technical knowledge to operate AI systems effectively. Training and awareness campaigns are crucial to addressing these barriers (Kelly et al., 2023).</w:t>
      </w:r>
    </w:p>
    <w:p w14:paraId="64F3FD30" w14:textId="77777777" w:rsidR="00CF7B21" w:rsidRPr="005C586A" w:rsidRDefault="00CF7B21" w:rsidP="005C586A">
      <w:pPr>
        <w:spacing w:after="0" w:line="240" w:lineRule="auto"/>
        <w:jc w:val="both"/>
        <w:rPr>
          <w:rFonts w:ascii="Times New Roman" w:hAnsi="Times New Roman" w:cs="Times New Roman"/>
        </w:rPr>
      </w:pPr>
    </w:p>
    <w:p w14:paraId="442F0792" w14:textId="25A57FAD" w:rsidR="00CF5239" w:rsidRPr="005C586A" w:rsidRDefault="00CF5239" w:rsidP="005C586A">
      <w:pPr>
        <w:spacing w:after="0" w:line="240" w:lineRule="auto"/>
        <w:jc w:val="both"/>
        <w:rPr>
          <w:rFonts w:ascii="Times New Roman" w:hAnsi="Times New Roman" w:cs="Times New Roman"/>
        </w:rPr>
      </w:pPr>
      <w:r w:rsidRPr="005C586A">
        <w:rPr>
          <w:rFonts w:ascii="Times New Roman" w:hAnsi="Times New Roman" w:cs="Times New Roman"/>
        </w:rPr>
        <w:lastRenderedPageBreak/>
        <w:t xml:space="preserve">The Technology Acceptance Model (TAM) provides a theoretical framework </w:t>
      </w:r>
      <w:r w:rsidR="00410FF9">
        <w:rPr>
          <w:rFonts w:ascii="Times New Roman" w:hAnsi="Times New Roman" w:cs="Times New Roman"/>
        </w:rPr>
        <w:t>for</w:t>
      </w:r>
      <w:r w:rsidRPr="005C586A">
        <w:rPr>
          <w:rFonts w:ascii="Times New Roman" w:hAnsi="Times New Roman" w:cs="Times New Roman"/>
        </w:rPr>
        <w:t xml:space="preserve"> these challenges. It suggests that perceived ease of use and usefulness </w:t>
      </w:r>
      <w:proofErr w:type="gramStart"/>
      <w:r w:rsidRPr="005C586A">
        <w:rPr>
          <w:rFonts w:ascii="Times New Roman" w:hAnsi="Times New Roman" w:cs="Times New Roman"/>
        </w:rPr>
        <w:t>influence</w:t>
      </w:r>
      <w:proofErr w:type="gramEnd"/>
      <w:r w:rsidRPr="005C586A">
        <w:rPr>
          <w:rFonts w:ascii="Times New Roman" w:hAnsi="Times New Roman" w:cs="Times New Roman"/>
        </w:rPr>
        <w:t xml:space="preserve"> the willingness to adopt new technologies. Construction managers who view AI as complex or unnecessary are less likely to invest in its implementation (Davis, 1989).</w:t>
      </w:r>
    </w:p>
    <w:p w14:paraId="18BFDB64" w14:textId="77777777" w:rsidR="00CF7B21" w:rsidRPr="005C586A" w:rsidRDefault="00CF7B21" w:rsidP="005C586A">
      <w:pPr>
        <w:spacing w:after="0" w:line="240" w:lineRule="auto"/>
        <w:jc w:val="both"/>
        <w:rPr>
          <w:rFonts w:ascii="Times New Roman" w:hAnsi="Times New Roman" w:cs="Times New Roman"/>
          <w:b/>
          <w:bCs/>
        </w:rPr>
      </w:pPr>
    </w:p>
    <w:p w14:paraId="744B0E70" w14:textId="7F45183D" w:rsidR="00E1181E" w:rsidRPr="005C586A" w:rsidRDefault="00E1181E" w:rsidP="005C586A">
      <w:pPr>
        <w:spacing w:after="0" w:line="240" w:lineRule="auto"/>
        <w:jc w:val="both"/>
        <w:rPr>
          <w:rFonts w:ascii="Times New Roman" w:hAnsi="Times New Roman" w:cs="Times New Roman"/>
          <w:b/>
          <w:bCs/>
        </w:rPr>
      </w:pPr>
      <w:r w:rsidRPr="005C586A">
        <w:rPr>
          <w:rFonts w:ascii="Times New Roman" w:hAnsi="Times New Roman" w:cs="Times New Roman"/>
          <w:b/>
          <w:bCs/>
        </w:rPr>
        <w:t>AI-Driven Safety Monitoring and BIM Tools</w:t>
      </w:r>
    </w:p>
    <w:p w14:paraId="292E523C" w14:textId="77777777" w:rsidR="00CF7B21" w:rsidRPr="005C586A" w:rsidRDefault="00CF7B21" w:rsidP="005C586A">
      <w:pPr>
        <w:spacing w:after="0" w:line="240" w:lineRule="auto"/>
        <w:jc w:val="both"/>
        <w:rPr>
          <w:rFonts w:ascii="Times New Roman" w:hAnsi="Times New Roman" w:cs="Times New Roman"/>
          <w:b/>
          <w:bCs/>
          <w:i/>
          <w:iCs/>
        </w:rPr>
      </w:pPr>
    </w:p>
    <w:p w14:paraId="7E75E794" w14:textId="6468F28F" w:rsidR="00E1181E" w:rsidRPr="005C586A" w:rsidRDefault="00E1181E" w:rsidP="005C586A">
      <w:pPr>
        <w:spacing w:after="0" w:line="240" w:lineRule="auto"/>
        <w:jc w:val="both"/>
        <w:rPr>
          <w:rFonts w:ascii="Times New Roman" w:hAnsi="Times New Roman" w:cs="Times New Roman"/>
          <w:b/>
          <w:bCs/>
          <w:i/>
          <w:iCs/>
        </w:rPr>
      </w:pPr>
      <w:r w:rsidRPr="005C586A">
        <w:rPr>
          <w:rFonts w:ascii="Times New Roman" w:hAnsi="Times New Roman" w:cs="Times New Roman"/>
          <w:b/>
          <w:bCs/>
          <w:i/>
          <w:iCs/>
        </w:rPr>
        <w:t>AI-Driven Safety Monitoring Systems</w:t>
      </w:r>
    </w:p>
    <w:p w14:paraId="04CC8443" w14:textId="5333A58A" w:rsidR="009A18B5" w:rsidRPr="005C586A" w:rsidRDefault="009A18B5" w:rsidP="005C586A">
      <w:pPr>
        <w:spacing w:after="0" w:line="240" w:lineRule="auto"/>
        <w:jc w:val="both"/>
        <w:rPr>
          <w:rFonts w:ascii="Times New Roman" w:hAnsi="Times New Roman" w:cs="Times New Roman"/>
        </w:rPr>
      </w:pPr>
      <w:r w:rsidRPr="005C586A">
        <w:rPr>
          <w:rFonts w:ascii="Times New Roman" w:hAnsi="Times New Roman" w:cs="Times New Roman"/>
        </w:rPr>
        <w:t xml:space="preserve">Khanfar (2024) highlights that AI-driven safety monitoring systems have revolutionized workplace safety in construction by using real-time data to detect hazards and alert workers, significantly reducing on-site incidents. Zhang and Huang (2023) provide an example of wearable devices integrated with AI </w:t>
      </w:r>
      <w:r w:rsidR="00002A22">
        <w:rPr>
          <w:rFonts w:ascii="Times New Roman" w:hAnsi="Times New Roman" w:cs="Times New Roman"/>
        </w:rPr>
        <w:t>that</w:t>
      </w:r>
      <w:r w:rsidRPr="005C586A">
        <w:rPr>
          <w:rFonts w:ascii="Times New Roman" w:hAnsi="Times New Roman" w:cs="Times New Roman"/>
        </w:rPr>
        <w:t xml:space="preserve"> can monitor worker health and environmental conditions to ensure compliance with safety protocols.</w:t>
      </w:r>
    </w:p>
    <w:p w14:paraId="0AFE9A0F" w14:textId="77777777" w:rsidR="00CF7B21" w:rsidRPr="005C586A" w:rsidRDefault="00CF7B21" w:rsidP="005C586A">
      <w:pPr>
        <w:spacing w:after="0" w:line="240" w:lineRule="auto"/>
        <w:jc w:val="both"/>
        <w:rPr>
          <w:rFonts w:ascii="Times New Roman" w:hAnsi="Times New Roman" w:cs="Times New Roman"/>
          <w:b/>
          <w:bCs/>
          <w:i/>
          <w:iCs/>
        </w:rPr>
      </w:pPr>
    </w:p>
    <w:p w14:paraId="5DF5BD27" w14:textId="13504F4B" w:rsidR="00E1181E" w:rsidRPr="005C586A" w:rsidRDefault="00E1181E" w:rsidP="005C586A">
      <w:pPr>
        <w:spacing w:after="0" w:line="240" w:lineRule="auto"/>
        <w:jc w:val="both"/>
        <w:rPr>
          <w:rFonts w:ascii="Times New Roman" w:hAnsi="Times New Roman" w:cs="Times New Roman"/>
          <w:b/>
          <w:bCs/>
          <w:i/>
          <w:iCs/>
        </w:rPr>
      </w:pPr>
      <w:r w:rsidRPr="005C586A">
        <w:rPr>
          <w:rFonts w:ascii="Times New Roman" w:hAnsi="Times New Roman" w:cs="Times New Roman"/>
          <w:b/>
          <w:bCs/>
          <w:i/>
          <w:iCs/>
        </w:rPr>
        <w:t>AI-Enhanced BIM Tools</w:t>
      </w:r>
    </w:p>
    <w:p w14:paraId="764FE3F6" w14:textId="77777777" w:rsidR="00864E5E" w:rsidRPr="005C586A" w:rsidRDefault="00864E5E" w:rsidP="005C586A">
      <w:pPr>
        <w:spacing w:after="0" w:line="240" w:lineRule="auto"/>
        <w:jc w:val="both"/>
        <w:rPr>
          <w:rFonts w:ascii="Times New Roman" w:hAnsi="Times New Roman" w:cs="Times New Roman"/>
        </w:rPr>
      </w:pPr>
      <w:r w:rsidRPr="005C586A">
        <w:rPr>
          <w:rFonts w:ascii="Times New Roman" w:hAnsi="Times New Roman" w:cs="Times New Roman"/>
        </w:rPr>
        <w:t>Lopez and Torres (2023) explain that Building Information Modeling (BIM) tools integrated with AI enhance project efficiency by creating digital twins. These digital representations of physical projects allow managers to visualize workflows, identify potential bottlenecks, and optimize resource allocation. Patel et al. (2022) add that BIM tools improve collaboration by enabling stakeholders to access real-time project updates.</w:t>
      </w:r>
    </w:p>
    <w:p w14:paraId="62AAE121" w14:textId="77777777" w:rsidR="00CF7B21" w:rsidRPr="005C586A" w:rsidRDefault="00CF7B21" w:rsidP="005C586A">
      <w:pPr>
        <w:spacing w:after="0" w:line="240" w:lineRule="auto"/>
        <w:jc w:val="both"/>
        <w:rPr>
          <w:rFonts w:ascii="Times New Roman" w:hAnsi="Times New Roman" w:cs="Times New Roman"/>
        </w:rPr>
      </w:pPr>
    </w:p>
    <w:p w14:paraId="71C78829" w14:textId="46F69EAF" w:rsidR="00864E5E" w:rsidRPr="005C586A" w:rsidRDefault="00864E5E" w:rsidP="005C586A">
      <w:pPr>
        <w:spacing w:after="0" w:line="240" w:lineRule="auto"/>
        <w:jc w:val="both"/>
        <w:rPr>
          <w:rFonts w:ascii="Times New Roman" w:hAnsi="Times New Roman" w:cs="Times New Roman"/>
        </w:rPr>
      </w:pPr>
      <w:r w:rsidRPr="005C586A">
        <w:rPr>
          <w:rFonts w:ascii="Times New Roman" w:hAnsi="Times New Roman" w:cs="Times New Roman"/>
        </w:rPr>
        <w:t xml:space="preserve">Yoon and Lee (2024) further note that AI-enhanced BIM tools support sustainable construction practices by analyzing material usage and minimizing waste. These tools </w:t>
      </w:r>
      <w:r w:rsidR="00410FF9">
        <w:rPr>
          <w:rFonts w:ascii="Times New Roman" w:hAnsi="Times New Roman" w:cs="Times New Roman"/>
        </w:rPr>
        <w:t xml:space="preserve">improve project timelines and cost efficiency while </w:t>
      </w:r>
      <w:r w:rsidRPr="005C586A">
        <w:rPr>
          <w:rFonts w:ascii="Times New Roman" w:hAnsi="Times New Roman" w:cs="Times New Roman"/>
        </w:rPr>
        <w:t>promoting environmental sustainability.</w:t>
      </w:r>
    </w:p>
    <w:p w14:paraId="19654122" w14:textId="77777777" w:rsidR="00CF7B21" w:rsidRPr="005C586A" w:rsidRDefault="00CF7B21" w:rsidP="005C586A">
      <w:pPr>
        <w:spacing w:after="0" w:line="240" w:lineRule="auto"/>
        <w:jc w:val="both"/>
        <w:rPr>
          <w:rFonts w:ascii="Times New Roman" w:hAnsi="Times New Roman" w:cs="Times New Roman"/>
          <w:b/>
          <w:bCs/>
          <w:i/>
          <w:iCs/>
        </w:rPr>
      </w:pPr>
    </w:p>
    <w:p w14:paraId="3B6636CD" w14:textId="508BAC7E" w:rsidR="00E1181E" w:rsidRPr="005C586A" w:rsidRDefault="00E1181E" w:rsidP="005C586A">
      <w:pPr>
        <w:spacing w:after="0" w:line="240" w:lineRule="auto"/>
        <w:jc w:val="both"/>
        <w:rPr>
          <w:rFonts w:ascii="Times New Roman" w:hAnsi="Times New Roman" w:cs="Times New Roman"/>
          <w:b/>
          <w:bCs/>
          <w:i/>
          <w:iCs/>
        </w:rPr>
      </w:pPr>
      <w:r w:rsidRPr="005C586A">
        <w:rPr>
          <w:rFonts w:ascii="Times New Roman" w:hAnsi="Times New Roman" w:cs="Times New Roman"/>
          <w:b/>
          <w:bCs/>
          <w:i/>
          <w:iCs/>
        </w:rPr>
        <w:t>Workforce Dynamics</w:t>
      </w:r>
    </w:p>
    <w:p w14:paraId="61CA93FE" w14:textId="249A9C91" w:rsidR="00DE2AC8" w:rsidRPr="005C586A" w:rsidRDefault="00DE2AC8" w:rsidP="005C586A">
      <w:pPr>
        <w:spacing w:after="0" w:line="240" w:lineRule="auto"/>
        <w:jc w:val="both"/>
        <w:rPr>
          <w:rFonts w:ascii="Times New Roman" w:hAnsi="Times New Roman" w:cs="Times New Roman"/>
        </w:rPr>
      </w:pPr>
      <w:r w:rsidRPr="005C586A">
        <w:rPr>
          <w:rFonts w:ascii="Times New Roman" w:hAnsi="Times New Roman" w:cs="Times New Roman"/>
        </w:rPr>
        <w:t xml:space="preserve">Chen and Luo (2021) argue that AI tools influence workforce dynamics by automating repetitive tasks, enabling workers to focus on higher-value activities. However, this shift necessitates reskilling initiatives to help workers adapt to new roles. </w:t>
      </w:r>
      <w:proofErr w:type="spellStart"/>
      <w:r w:rsidRPr="005C586A">
        <w:rPr>
          <w:rFonts w:ascii="Times New Roman" w:hAnsi="Times New Roman" w:cs="Times New Roman"/>
        </w:rPr>
        <w:t>Tjebane</w:t>
      </w:r>
      <w:proofErr w:type="spellEnd"/>
      <w:r w:rsidRPr="005C586A">
        <w:rPr>
          <w:rFonts w:ascii="Times New Roman" w:hAnsi="Times New Roman" w:cs="Times New Roman"/>
        </w:rPr>
        <w:t xml:space="preserve"> et al. (2022) emphasize that firms prioritizing workforce development are </w:t>
      </w:r>
      <w:r w:rsidR="00410FF9">
        <w:rPr>
          <w:rFonts w:ascii="Times New Roman" w:hAnsi="Times New Roman" w:cs="Times New Roman"/>
        </w:rPr>
        <w:t>likelier</w:t>
      </w:r>
      <w:r w:rsidRPr="005C586A">
        <w:rPr>
          <w:rFonts w:ascii="Times New Roman" w:hAnsi="Times New Roman" w:cs="Times New Roman"/>
        </w:rPr>
        <w:t xml:space="preserve"> to achieve successful AI integration.</w:t>
      </w:r>
    </w:p>
    <w:p w14:paraId="446DA842" w14:textId="77777777" w:rsidR="00CF7B21" w:rsidRPr="005C586A" w:rsidRDefault="00CF7B21" w:rsidP="005C586A">
      <w:pPr>
        <w:spacing w:after="0" w:line="240" w:lineRule="auto"/>
        <w:jc w:val="both"/>
        <w:rPr>
          <w:rFonts w:ascii="Times New Roman" w:hAnsi="Times New Roman" w:cs="Times New Roman"/>
        </w:rPr>
      </w:pPr>
    </w:p>
    <w:p w14:paraId="140FDF6C" w14:textId="5C806348" w:rsidR="00DE2AC8" w:rsidRPr="005C586A" w:rsidRDefault="00DE2AC8" w:rsidP="005C586A">
      <w:pPr>
        <w:spacing w:after="0" w:line="240" w:lineRule="auto"/>
        <w:jc w:val="both"/>
        <w:rPr>
          <w:rFonts w:ascii="Times New Roman" w:hAnsi="Times New Roman" w:cs="Times New Roman"/>
        </w:rPr>
      </w:pPr>
      <w:r w:rsidRPr="005C586A">
        <w:rPr>
          <w:rFonts w:ascii="Times New Roman" w:hAnsi="Times New Roman" w:cs="Times New Roman"/>
        </w:rPr>
        <w:t>Despite these benefits, the human element of AI adoption remains a significant challenge. Resistance from workers, uncertainty about long-term employment, and inadequate training programs contribute to slow adoption rates (Kelly et al., 2023). These factors highlight the need for further exploration into the intersection of AI, workforce dynamics, and long-term sustainability within construction management.</w:t>
      </w:r>
    </w:p>
    <w:p w14:paraId="5941B8BC" w14:textId="77777777" w:rsidR="00CF7B21" w:rsidRPr="005C586A" w:rsidRDefault="00CF7B21" w:rsidP="005C586A">
      <w:pPr>
        <w:spacing w:after="0" w:line="240" w:lineRule="auto"/>
        <w:jc w:val="both"/>
        <w:rPr>
          <w:rFonts w:ascii="Times New Roman" w:hAnsi="Times New Roman" w:cs="Times New Roman"/>
          <w:b/>
          <w:bCs/>
        </w:rPr>
      </w:pPr>
    </w:p>
    <w:p w14:paraId="0F9A1C9F" w14:textId="3DDCC36B" w:rsidR="00F529AE" w:rsidRPr="005C586A" w:rsidRDefault="00F529AE" w:rsidP="005C586A">
      <w:pPr>
        <w:spacing w:after="0" w:line="240" w:lineRule="auto"/>
        <w:jc w:val="both"/>
        <w:rPr>
          <w:rFonts w:ascii="Times New Roman" w:hAnsi="Times New Roman" w:cs="Times New Roman"/>
          <w:b/>
          <w:bCs/>
        </w:rPr>
      </w:pPr>
      <w:r w:rsidRPr="005C586A">
        <w:rPr>
          <w:rFonts w:ascii="Times New Roman" w:hAnsi="Times New Roman" w:cs="Times New Roman"/>
          <w:b/>
          <w:bCs/>
        </w:rPr>
        <w:t>Theoretical Framework: Technology Acceptance Model (TAM)</w:t>
      </w:r>
    </w:p>
    <w:p w14:paraId="5EBAE266" w14:textId="745F111A" w:rsidR="00B04BC2" w:rsidRPr="005C586A" w:rsidRDefault="00B04BC2"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 xml:space="preserve">The Technology Acceptance Model (TAM) provides a </w:t>
      </w:r>
      <w:r w:rsidR="001E7FE6">
        <w:rPr>
          <w:rFonts w:ascii="Times New Roman" w:eastAsia="Times New Roman" w:hAnsi="Times New Roman" w:cs="Times New Roman"/>
          <w:kern w:val="0"/>
          <w14:ligatures w14:val="none"/>
        </w:rPr>
        <w:t>valuable</w:t>
      </w:r>
      <w:r w:rsidRPr="005C586A">
        <w:rPr>
          <w:rFonts w:ascii="Times New Roman" w:eastAsia="Times New Roman" w:hAnsi="Times New Roman" w:cs="Times New Roman"/>
          <w:kern w:val="0"/>
          <w14:ligatures w14:val="none"/>
        </w:rPr>
        <w:t xml:space="preserve"> framework for understanding the factors influencing AI adoption in the construction industry. TAM suggests that perceived ease of use and usefulness are critical factors in technology adoption (Davis, 1989). In construction, managers’ perceptions of AI’s </w:t>
      </w:r>
      <w:r w:rsidR="001E7FE6">
        <w:rPr>
          <w:rFonts w:ascii="Times New Roman" w:eastAsia="Times New Roman" w:hAnsi="Times New Roman" w:cs="Times New Roman"/>
          <w:kern w:val="0"/>
          <w14:ligatures w14:val="none"/>
        </w:rPr>
        <w:t>effectiveness</w:t>
      </w:r>
      <w:r w:rsidRPr="005C586A">
        <w:rPr>
          <w:rFonts w:ascii="Times New Roman" w:eastAsia="Times New Roman" w:hAnsi="Times New Roman" w:cs="Times New Roman"/>
          <w:kern w:val="0"/>
          <w14:ligatures w14:val="none"/>
        </w:rPr>
        <w:t xml:space="preserve"> in improving safety and efficiency influence their willingness to support AI initiatives. Similarly, if AI technologies are perceived as user-friendly, they are more likely to gain acceptance among managers and workers.</w:t>
      </w:r>
    </w:p>
    <w:p w14:paraId="73C15A31" w14:textId="77777777" w:rsidR="00CF7B21" w:rsidRPr="005C586A" w:rsidRDefault="00CF7B21" w:rsidP="005C586A">
      <w:pPr>
        <w:spacing w:after="0" w:line="240" w:lineRule="auto"/>
        <w:jc w:val="both"/>
        <w:rPr>
          <w:rFonts w:ascii="Times New Roman" w:eastAsia="Times New Roman" w:hAnsi="Times New Roman" w:cs="Times New Roman"/>
          <w:kern w:val="0"/>
          <w14:ligatures w14:val="none"/>
        </w:rPr>
      </w:pPr>
    </w:p>
    <w:p w14:paraId="4EE0F9A9" w14:textId="4958EE78" w:rsidR="00B04BC2" w:rsidRPr="005C586A" w:rsidRDefault="00B04BC2"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Recent studies (Venkatesh &amp; Bala, 2020) have expanded TAM to emphasize the role of organizational culture, training availability, and external pressures in influencing AI adoption. By integrating this framework, this study will evaluate how perceptions, usability, and organizational readiness shape AI implementation in construction workflows.</w:t>
      </w:r>
    </w:p>
    <w:p w14:paraId="2C6EDFEB" w14:textId="77777777" w:rsidR="00BB19D8" w:rsidRDefault="00BB19D8" w:rsidP="005C586A">
      <w:pPr>
        <w:spacing w:after="0" w:line="240" w:lineRule="auto"/>
        <w:jc w:val="both"/>
        <w:rPr>
          <w:rFonts w:ascii="Times New Roman" w:hAnsi="Times New Roman" w:cs="Times New Roman"/>
          <w:b/>
          <w:bCs/>
        </w:rPr>
      </w:pPr>
    </w:p>
    <w:p w14:paraId="55F93040" w14:textId="591241B0" w:rsidR="00E1181E" w:rsidRPr="005C586A" w:rsidRDefault="00E1181E" w:rsidP="005C586A">
      <w:pPr>
        <w:spacing w:after="0" w:line="240" w:lineRule="auto"/>
        <w:jc w:val="both"/>
        <w:rPr>
          <w:rFonts w:ascii="Times New Roman" w:hAnsi="Times New Roman" w:cs="Times New Roman"/>
          <w:b/>
          <w:bCs/>
        </w:rPr>
      </w:pPr>
      <w:r w:rsidRPr="005C586A">
        <w:rPr>
          <w:rFonts w:ascii="Times New Roman" w:hAnsi="Times New Roman" w:cs="Times New Roman"/>
          <w:b/>
          <w:bCs/>
        </w:rPr>
        <w:t>Synthesis and Gaps</w:t>
      </w:r>
    </w:p>
    <w:p w14:paraId="02CE00FD" w14:textId="22011BE7" w:rsidR="00B04BC2" w:rsidRPr="005C586A" w:rsidRDefault="00B04BC2" w:rsidP="005C586A">
      <w:pPr>
        <w:pStyle w:val="NormalWeb"/>
        <w:spacing w:before="0" w:beforeAutospacing="0" w:after="0" w:afterAutospacing="0"/>
        <w:jc w:val="both"/>
        <w:rPr>
          <w:sz w:val="22"/>
          <w:szCs w:val="22"/>
        </w:rPr>
      </w:pPr>
      <w:r w:rsidRPr="005C586A">
        <w:rPr>
          <w:sz w:val="22"/>
          <w:szCs w:val="22"/>
        </w:rPr>
        <w:t xml:space="preserve">The existing literature underscores the transformative potential of AI in construction management while highlighting barriers to its adoption. Financial constraints, technological readiness, and workforce </w:t>
      </w:r>
      <w:r w:rsidRPr="005C586A">
        <w:rPr>
          <w:sz w:val="22"/>
          <w:szCs w:val="22"/>
        </w:rPr>
        <w:lastRenderedPageBreak/>
        <w:t>resistance remain significant challenges. Furthermore,</w:t>
      </w:r>
      <w:r w:rsidRPr="005C586A">
        <w:rPr>
          <w:b/>
          <w:bCs/>
          <w:sz w:val="22"/>
          <w:szCs w:val="22"/>
        </w:rPr>
        <w:t xml:space="preserve"> </w:t>
      </w:r>
      <w:r w:rsidRPr="005C586A">
        <w:rPr>
          <w:rStyle w:val="Strong"/>
          <w:rFonts w:eastAsiaTheme="majorEastAsia"/>
          <w:b w:val="0"/>
          <w:bCs w:val="0"/>
          <w:sz w:val="22"/>
          <w:szCs w:val="22"/>
        </w:rPr>
        <w:t>there is limited research on the long-term impacts of AI on workforce dynamics and sustainability</w:t>
      </w:r>
      <w:r w:rsidRPr="005C586A">
        <w:rPr>
          <w:sz w:val="22"/>
          <w:szCs w:val="22"/>
        </w:rPr>
        <w:t xml:space="preserve"> (Waqar et al., 2023). Future studies should explore these areas to provide a more comprehensive understanding of AI’s role in construction.</w:t>
      </w:r>
    </w:p>
    <w:p w14:paraId="2A4F0C66" w14:textId="77777777" w:rsidR="0058544F" w:rsidRPr="005C586A" w:rsidRDefault="0058544F" w:rsidP="005C586A">
      <w:pPr>
        <w:pStyle w:val="NormalWeb"/>
        <w:spacing w:before="0" w:beforeAutospacing="0" w:after="0" w:afterAutospacing="0"/>
        <w:jc w:val="both"/>
        <w:rPr>
          <w:sz w:val="22"/>
          <w:szCs w:val="22"/>
        </w:rPr>
      </w:pPr>
    </w:p>
    <w:p w14:paraId="3408A0E9" w14:textId="1F4EBA55" w:rsidR="00B04BC2" w:rsidRPr="005C586A" w:rsidRDefault="00B04BC2" w:rsidP="005C586A">
      <w:pPr>
        <w:pStyle w:val="NormalWeb"/>
        <w:spacing w:before="0" w:beforeAutospacing="0" w:after="0" w:afterAutospacing="0"/>
        <w:jc w:val="both"/>
        <w:rPr>
          <w:sz w:val="22"/>
          <w:szCs w:val="22"/>
        </w:rPr>
      </w:pPr>
      <w:r w:rsidRPr="005C586A">
        <w:rPr>
          <w:sz w:val="22"/>
          <w:szCs w:val="22"/>
        </w:rPr>
        <w:t xml:space="preserve">Although various studies discuss AI’s benefits, adoption barriers, and applications in construction, </w:t>
      </w:r>
      <w:r w:rsidRPr="005C586A">
        <w:rPr>
          <w:rStyle w:val="Strong"/>
          <w:rFonts w:eastAsiaTheme="majorEastAsia"/>
          <w:b w:val="0"/>
          <w:bCs w:val="0"/>
          <w:sz w:val="22"/>
          <w:szCs w:val="22"/>
        </w:rPr>
        <w:t>few provide a consolidated framework for evaluating AI integration comprehensively</w:t>
      </w:r>
      <w:r w:rsidRPr="005C586A">
        <w:rPr>
          <w:sz w:val="22"/>
          <w:szCs w:val="22"/>
        </w:rPr>
        <w:t xml:space="preserve">. Additionally, while some research examines workforce resistance, </w:t>
      </w:r>
      <w:r w:rsidRPr="005C586A">
        <w:rPr>
          <w:rStyle w:val="Strong"/>
          <w:rFonts w:eastAsiaTheme="majorEastAsia"/>
          <w:b w:val="0"/>
          <w:bCs w:val="0"/>
          <w:sz w:val="22"/>
          <w:szCs w:val="22"/>
        </w:rPr>
        <w:t>less attention has been given to developing targeted interventions to address these challenges effectively</w:t>
      </w:r>
      <w:r w:rsidRPr="005C586A">
        <w:rPr>
          <w:sz w:val="22"/>
          <w:szCs w:val="22"/>
        </w:rPr>
        <w:t>. Understanding how and why individuals and organizations resist new technologies is crucial for developing strategies that encourage successful adoption.</w:t>
      </w:r>
    </w:p>
    <w:p w14:paraId="245B02AD" w14:textId="77777777" w:rsidR="0058544F" w:rsidRPr="005C586A" w:rsidRDefault="0058544F" w:rsidP="005C586A">
      <w:pPr>
        <w:spacing w:after="0" w:line="240" w:lineRule="auto"/>
        <w:jc w:val="both"/>
        <w:rPr>
          <w:rFonts w:ascii="Times New Roman" w:eastAsia="Times New Roman" w:hAnsi="Times New Roman" w:cs="Times New Roman"/>
          <w:kern w:val="0"/>
          <w14:ligatures w14:val="none"/>
        </w:rPr>
      </w:pPr>
    </w:p>
    <w:p w14:paraId="79BBE76A" w14:textId="1D8DE4B5" w:rsidR="008C3720" w:rsidRPr="005C586A" w:rsidRDefault="008C3720"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 xml:space="preserve">Given these research gaps, a systematic literature review </w:t>
      </w:r>
      <w:r w:rsidR="00410FF9">
        <w:rPr>
          <w:rFonts w:ascii="Times New Roman" w:eastAsia="Times New Roman" w:hAnsi="Times New Roman" w:cs="Times New Roman"/>
          <w:kern w:val="0"/>
          <w14:ligatures w14:val="none"/>
        </w:rPr>
        <w:t>must</w:t>
      </w:r>
      <w:r w:rsidRPr="005C586A">
        <w:rPr>
          <w:rFonts w:ascii="Times New Roman" w:eastAsia="Times New Roman" w:hAnsi="Times New Roman" w:cs="Times New Roman"/>
          <w:kern w:val="0"/>
          <w14:ligatures w14:val="none"/>
        </w:rPr>
        <w:t xml:space="preserve"> synthesize existing knowledge, identify patterns, and propose strategies for overcoming AI adoption barriers in construction management. Conducting a structured review using PRISMA guidelines ensures a comprehensive evaluation of peer-reviewed studies, allowing for a rigorous analysis of how AI is currently integrated into construction management. The following section details the systematic methodology used in this study.</w:t>
      </w:r>
    </w:p>
    <w:p w14:paraId="6DD8936F" w14:textId="77777777" w:rsidR="0058544F" w:rsidRPr="005C586A" w:rsidRDefault="0058544F" w:rsidP="005C586A">
      <w:pPr>
        <w:spacing w:after="0" w:line="240" w:lineRule="auto"/>
        <w:jc w:val="both"/>
        <w:rPr>
          <w:rFonts w:ascii="Times New Roman" w:hAnsi="Times New Roman" w:cs="Times New Roman"/>
          <w:b/>
          <w:bCs/>
        </w:rPr>
      </w:pPr>
    </w:p>
    <w:p w14:paraId="1C6184C3" w14:textId="52825A8C" w:rsidR="003F0621" w:rsidRPr="005C586A" w:rsidRDefault="003F0621" w:rsidP="005C586A">
      <w:pPr>
        <w:spacing w:after="0" w:line="240" w:lineRule="auto"/>
        <w:jc w:val="center"/>
        <w:rPr>
          <w:rFonts w:ascii="Times New Roman" w:hAnsi="Times New Roman" w:cs="Times New Roman"/>
          <w:b/>
          <w:bCs/>
        </w:rPr>
      </w:pPr>
      <w:r w:rsidRPr="005C586A">
        <w:rPr>
          <w:rFonts w:ascii="Times New Roman" w:hAnsi="Times New Roman" w:cs="Times New Roman"/>
          <w:b/>
          <w:bCs/>
        </w:rPr>
        <w:t>Methodology</w:t>
      </w:r>
    </w:p>
    <w:p w14:paraId="479318CD" w14:textId="2F05413A" w:rsidR="00705BFA" w:rsidRPr="005C586A" w:rsidRDefault="00705BFA" w:rsidP="005C586A">
      <w:pPr>
        <w:spacing w:after="0" w:line="240" w:lineRule="auto"/>
        <w:jc w:val="both"/>
        <w:outlineLvl w:val="3"/>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 xml:space="preserve">Building on these gaps, this study employs a systematic literature review approach guided by the PRISMA framework to ensure a rigorous and transparent </w:t>
      </w:r>
      <w:r w:rsidR="00410FF9">
        <w:rPr>
          <w:rFonts w:ascii="Times New Roman" w:eastAsia="Times New Roman" w:hAnsi="Times New Roman" w:cs="Times New Roman"/>
          <w:kern w:val="0"/>
          <w14:ligatures w14:val="none"/>
        </w:rPr>
        <w:t>literature evaluation</w:t>
      </w:r>
      <w:r w:rsidRPr="005C586A">
        <w:rPr>
          <w:rFonts w:ascii="Times New Roman" w:eastAsia="Times New Roman" w:hAnsi="Times New Roman" w:cs="Times New Roman"/>
          <w:kern w:val="0"/>
          <w14:ligatures w14:val="none"/>
        </w:rPr>
        <w:t xml:space="preserve">. The following section details the methodology used to identify, screen, and analyze relevant studies, </w:t>
      </w:r>
      <w:r w:rsidR="001E7FE6">
        <w:rPr>
          <w:rFonts w:ascii="Times New Roman" w:eastAsia="Times New Roman" w:hAnsi="Times New Roman" w:cs="Times New Roman"/>
          <w:kern w:val="0"/>
          <w14:ligatures w14:val="none"/>
        </w:rPr>
        <w:t>providing</w:t>
      </w:r>
      <w:r w:rsidRPr="005C586A">
        <w:rPr>
          <w:rFonts w:ascii="Times New Roman" w:eastAsia="Times New Roman" w:hAnsi="Times New Roman" w:cs="Times New Roman"/>
          <w:kern w:val="0"/>
          <w14:ligatures w14:val="none"/>
        </w:rPr>
        <w:t xml:space="preserve"> a structured synthesis of AI’s role in construction management.</w:t>
      </w:r>
    </w:p>
    <w:p w14:paraId="2997C7D5" w14:textId="77777777" w:rsidR="0058544F" w:rsidRPr="005C586A" w:rsidRDefault="0058544F" w:rsidP="005C586A">
      <w:pPr>
        <w:spacing w:after="0" w:line="240" w:lineRule="auto"/>
        <w:jc w:val="both"/>
        <w:outlineLvl w:val="3"/>
        <w:rPr>
          <w:rFonts w:ascii="Times New Roman" w:eastAsia="Times New Roman" w:hAnsi="Times New Roman" w:cs="Times New Roman"/>
          <w:b/>
          <w:bCs/>
          <w:kern w:val="0"/>
          <w14:ligatures w14:val="none"/>
        </w:rPr>
      </w:pPr>
    </w:p>
    <w:p w14:paraId="120C9C8B" w14:textId="289CFCB7" w:rsidR="0076279B" w:rsidRPr="005C586A" w:rsidRDefault="0076279B" w:rsidP="005C586A">
      <w:pPr>
        <w:spacing w:after="0" w:line="240" w:lineRule="auto"/>
        <w:jc w:val="both"/>
        <w:outlineLvl w:val="3"/>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Research Design</w:t>
      </w:r>
    </w:p>
    <w:p w14:paraId="08DE43DC" w14:textId="063C251F" w:rsidR="0076279B" w:rsidRPr="005C586A" w:rsidRDefault="0076279B"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 xml:space="preserve">This study employs a systematic literature review approach to evaluate the impact of Artificial Intelligence (AI) on construction management. A systematic review allows for a structured synthesis of existing research, ensuring </w:t>
      </w:r>
      <w:r w:rsidR="00410FF9">
        <w:rPr>
          <w:rFonts w:ascii="Times New Roman" w:eastAsia="Times New Roman" w:hAnsi="Times New Roman" w:cs="Times New Roman"/>
          <w:kern w:val="0"/>
          <w14:ligatures w14:val="none"/>
        </w:rPr>
        <w:t>comprehensive and reliable findings</w:t>
      </w:r>
      <w:r w:rsidRPr="005C586A">
        <w:rPr>
          <w:rFonts w:ascii="Times New Roman" w:eastAsia="Times New Roman" w:hAnsi="Times New Roman" w:cs="Times New Roman"/>
          <w:kern w:val="0"/>
          <w14:ligatures w14:val="none"/>
        </w:rPr>
        <w:t xml:space="preserve"> (Creswell &amp; Poth, 2018). </w:t>
      </w:r>
      <w:r w:rsidR="00410FF9">
        <w:rPr>
          <w:rFonts w:ascii="Times New Roman" w:eastAsia="Times New Roman" w:hAnsi="Times New Roman" w:cs="Times New Roman"/>
          <w:kern w:val="0"/>
          <w14:ligatures w14:val="none"/>
        </w:rPr>
        <w:t>This review focuses on examining AI’s influence on decision-making, identifying barriers to its adoption, and assessing</w:t>
      </w:r>
      <w:r w:rsidRPr="005C586A">
        <w:rPr>
          <w:rFonts w:ascii="Times New Roman" w:eastAsia="Times New Roman" w:hAnsi="Times New Roman" w:cs="Times New Roman"/>
          <w:kern w:val="0"/>
          <w14:ligatures w14:val="none"/>
        </w:rPr>
        <w:t xml:space="preserve"> the effectiveness of AI-enhanced tools such as Building Information Modeling (BIM) and safety monitoring systems.</w:t>
      </w:r>
    </w:p>
    <w:p w14:paraId="4AFB5090" w14:textId="77777777" w:rsidR="0058544F" w:rsidRPr="005C586A" w:rsidRDefault="0058544F" w:rsidP="005C586A">
      <w:pPr>
        <w:spacing w:after="0" w:line="240" w:lineRule="auto"/>
        <w:jc w:val="both"/>
        <w:outlineLvl w:val="3"/>
        <w:rPr>
          <w:rFonts w:ascii="Times New Roman" w:eastAsia="Times New Roman" w:hAnsi="Times New Roman" w:cs="Times New Roman"/>
          <w:b/>
          <w:bCs/>
          <w:kern w:val="0"/>
          <w14:ligatures w14:val="none"/>
        </w:rPr>
      </w:pPr>
    </w:p>
    <w:p w14:paraId="51DE0DB6" w14:textId="3ED9F791" w:rsidR="0076279B" w:rsidRPr="005C586A" w:rsidRDefault="0076279B" w:rsidP="005C586A">
      <w:pPr>
        <w:spacing w:after="0" w:line="240" w:lineRule="auto"/>
        <w:jc w:val="both"/>
        <w:outlineLvl w:val="3"/>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Systematic Review Approach</w:t>
      </w:r>
    </w:p>
    <w:p w14:paraId="2E3039FC" w14:textId="4B4819CC" w:rsidR="0058544F" w:rsidRPr="00653772" w:rsidRDefault="00653772" w:rsidP="00653772">
      <w:pPr>
        <w:spacing w:after="0" w:line="240" w:lineRule="auto"/>
        <w:jc w:val="both"/>
        <w:rPr>
          <w:rFonts w:ascii="Times New Roman" w:hAnsi="Times New Roman" w:cs="Times New Roman"/>
        </w:rPr>
      </w:pPr>
      <w:r w:rsidRPr="00653772">
        <w:rPr>
          <w:rFonts w:ascii="Times New Roman" w:hAnsi="Times New Roman" w:cs="Times New Roman"/>
        </w:rPr>
        <w:t xml:space="preserve">The study follows the Preferred Reporting Items for Systematic Reviews and Meta-Analyses (PRISMA) guidelines to ensure transparency and rigor in the selection and analysis of literature. PRISMA consists of four phases: identification, screening, eligibility, and inclusion, as described by Page et al. (2021). A thematic analysis was conducted to categorize findings under key research questions. The thematic coding process was facilitated using </w:t>
      </w:r>
      <w:proofErr w:type="spellStart"/>
      <w:r w:rsidRPr="00653772">
        <w:rPr>
          <w:rFonts w:ascii="Times New Roman" w:hAnsi="Times New Roman" w:cs="Times New Roman"/>
        </w:rPr>
        <w:t>Taguette</w:t>
      </w:r>
      <w:proofErr w:type="spellEnd"/>
      <w:r w:rsidRPr="00653772">
        <w:rPr>
          <w:rFonts w:ascii="Times New Roman" w:hAnsi="Times New Roman" w:cs="Times New Roman"/>
        </w:rPr>
        <w:t xml:space="preserve">, a qualitative analysis software, which enabled the classification of key themes and patterns from </w:t>
      </w:r>
      <w:proofErr w:type="gramStart"/>
      <w:r w:rsidR="00410FF9">
        <w:rPr>
          <w:rFonts w:ascii="Times New Roman" w:hAnsi="Times New Roman" w:cs="Times New Roman"/>
        </w:rPr>
        <w:t xml:space="preserve">the </w:t>
      </w:r>
      <w:r w:rsidRPr="00653772">
        <w:rPr>
          <w:rFonts w:ascii="Times New Roman" w:hAnsi="Times New Roman" w:cs="Times New Roman"/>
        </w:rPr>
        <w:t>literature</w:t>
      </w:r>
      <w:proofErr w:type="gramEnd"/>
      <w:r w:rsidRPr="00653772">
        <w:rPr>
          <w:rFonts w:ascii="Times New Roman" w:hAnsi="Times New Roman" w:cs="Times New Roman"/>
        </w:rPr>
        <w:t>.</w:t>
      </w:r>
    </w:p>
    <w:p w14:paraId="479C32D5" w14:textId="77777777" w:rsidR="00653772" w:rsidRPr="005C586A" w:rsidRDefault="00653772" w:rsidP="005C586A">
      <w:pPr>
        <w:spacing w:after="0" w:line="240" w:lineRule="auto"/>
        <w:jc w:val="both"/>
        <w:outlineLvl w:val="3"/>
        <w:rPr>
          <w:rFonts w:ascii="Times New Roman" w:eastAsia="Times New Roman" w:hAnsi="Times New Roman" w:cs="Times New Roman"/>
          <w:b/>
          <w:bCs/>
          <w:kern w:val="0"/>
          <w14:ligatures w14:val="none"/>
        </w:rPr>
      </w:pPr>
    </w:p>
    <w:p w14:paraId="6322D929" w14:textId="264E8AD1" w:rsidR="0076279B" w:rsidRPr="005C586A" w:rsidRDefault="0076279B" w:rsidP="005C586A">
      <w:pPr>
        <w:spacing w:after="0" w:line="240" w:lineRule="auto"/>
        <w:jc w:val="both"/>
        <w:outlineLvl w:val="3"/>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Technology Acceptance Model (TAM)</w:t>
      </w:r>
    </w:p>
    <w:p w14:paraId="4AF1E20B" w14:textId="6C8E0A7E" w:rsidR="0076279B" w:rsidRPr="005C586A" w:rsidRDefault="0076279B"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 xml:space="preserve">The Technology Acceptance Model (TAM) provides a </w:t>
      </w:r>
      <w:r w:rsidR="001E7FE6">
        <w:rPr>
          <w:rFonts w:ascii="Times New Roman" w:eastAsia="Times New Roman" w:hAnsi="Times New Roman" w:cs="Times New Roman"/>
          <w:kern w:val="0"/>
          <w14:ligatures w14:val="none"/>
        </w:rPr>
        <w:t>sound</w:t>
      </w:r>
      <w:r w:rsidRPr="005C586A">
        <w:rPr>
          <w:rFonts w:ascii="Times New Roman" w:eastAsia="Times New Roman" w:hAnsi="Times New Roman" w:cs="Times New Roman"/>
          <w:kern w:val="0"/>
          <w14:ligatures w14:val="none"/>
        </w:rPr>
        <w:t xml:space="preserve"> theoretical framework for understanding the factors influencing AI adoption in construction management. TAM suggests that perceived ease of use and perceived usefulness are critical factors in technology adoption (Venkatesh &amp; Bala, 2020). In the context of this review, TAM helps analyze the factors influencing AI acceptance, such as managerial perceptions, workforce adaptability, and industry readiness. Including TAM within the methodology ensures that the study systematically assesses AI adoption barriers and facilitators in construction management.</w:t>
      </w:r>
    </w:p>
    <w:p w14:paraId="63CA1CA1" w14:textId="77777777" w:rsidR="0058544F" w:rsidRPr="005C586A" w:rsidRDefault="0058544F" w:rsidP="005C586A">
      <w:pPr>
        <w:spacing w:after="0" w:line="240" w:lineRule="auto"/>
        <w:jc w:val="both"/>
        <w:outlineLvl w:val="3"/>
        <w:rPr>
          <w:rFonts w:ascii="Times New Roman" w:eastAsia="Times New Roman" w:hAnsi="Times New Roman" w:cs="Times New Roman"/>
          <w:b/>
          <w:bCs/>
          <w:kern w:val="0"/>
          <w14:ligatures w14:val="none"/>
        </w:rPr>
      </w:pPr>
    </w:p>
    <w:p w14:paraId="3C79AC45" w14:textId="0B2D4C05" w:rsidR="0076279B" w:rsidRPr="005C586A" w:rsidRDefault="0076279B" w:rsidP="005C586A">
      <w:pPr>
        <w:spacing w:after="0" w:line="240" w:lineRule="auto"/>
        <w:jc w:val="both"/>
        <w:outlineLvl w:val="3"/>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Eligibility Criteria and Study Selection</w:t>
      </w:r>
    </w:p>
    <w:p w14:paraId="22D2989A" w14:textId="203565B5" w:rsidR="0076279B" w:rsidRPr="005C586A" w:rsidRDefault="00410FF9" w:rsidP="005C586A">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set of predefined inclusion and exclusion criteria was applied when selecting studies to ensure the review remained focused and relevant</w:t>
      </w:r>
      <w:r w:rsidR="0076279B" w:rsidRPr="005C586A">
        <w:rPr>
          <w:rFonts w:ascii="Times New Roman" w:eastAsia="Times New Roman" w:hAnsi="Times New Roman" w:cs="Times New Roman"/>
          <w:kern w:val="0"/>
          <w14:ligatures w14:val="none"/>
        </w:rPr>
        <w:t xml:space="preserve">. These criteria refine the scope of the research by filtering out studies that do not contribute meaningful insights into AI’s role in construction management. The selection process </w:t>
      </w:r>
      <w:r w:rsidR="0076279B" w:rsidRPr="005C586A">
        <w:rPr>
          <w:rFonts w:ascii="Times New Roman" w:eastAsia="Times New Roman" w:hAnsi="Times New Roman" w:cs="Times New Roman"/>
          <w:kern w:val="0"/>
          <w14:ligatures w14:val="none"/>
        </w:rPr>
        <w:lastRenderedPageBreak/>
        <w:t>prioritized high-quality, peer-reviewed literature that provides empirical or theoretical contributions aligned with the study’s research questions.</w:t>
      </w:r>
    </w:p>
    <w:p w14:paraId="5AA12D67" w14:textId="77777777" w:rsidR="00004321" w:rsidRPr="005C586A" w:rsidRDefault="00004321" w:rsidP="005C586A">
      <w:pPr>
        <w:pStyle w:val="NormalWeb"/>
        <w:spacing w:before="0" w:beforeAutospacing="0" w:after="0" w:afterAutospacing="0"/>
        <w:jc w:val="both"/>
        <w:rPr>
          <w:b/>
          <w:bCs/>
          <w:sz w:val="22"/>
          <w:szCs w:val="22"/>
        </w:rPr>
      </w:pPr>
    </w:p>
    <w:p w14:paraId="76E74382" w14:textId="091736E2" w:rsidR="003F0621" w:rsidRPr="005C586A" w:rsidRDefault="003F0621" w:rsidP="005C586A">
      <w:pPr>
        <w:pStyle w:val="NormalWeb"/>
        <w:spacing w:before="0" w:beforeAutospacing="0" w:after="0" w:afterAutospacing="0"/>
        <w:jc w:val="both"/>
        <w:rPr>
          <w:sz w:val="22"/>
          <w:szCs w:val="22"/>
        </w:rPr>
      </w:pPr>
      <w:r w:rsidRPr="005C586A">
        <w:rPr>
          <w:b/>
          <w:bCs/>
          <w:sz w:val="22"/>
          <w:szCs w:val="22"/>
        </w:rPr>
        <w:t>Table 1: Inclusion and Exclusion Criteria</w:t>
      </w:r>
    </w:p>
    <w:tbl>
      <w:tblPr>
        <w:tblStyle w:val="TableGrid"/>
        <w:tblW w:w="0" w:type="auto"/>
        <w:tblLook w:val="04A0" w:firstRow="1" w:lastRow="0" w:firstColumn="1" w:lastColumn="0" w:noHBand="0" w:noVBand="1"/>
      </w:tblPr>
      <w:tblGrid>
        <w:gridCol w:w="1536"/>
        <w:gridCol w:w="4883"/>
        <w:gridCol w:w="2931"/>
      </w:tblGrid>
      <w:tr w:rsidR="003F0621" w:rsidRPr="005C586A" w14:paraId="76251128" w14:textId="77777777" w:rsidTr="005F280B">
        <w:tc>
          <w:tcPr>
            <w:tcW w:w="0" w:type="auto"/>
            <w:hideMark/>
          </w:tcPr>
          <w:p w14:paraId="2115BA9B" w14:textId="77777777" w:rsidR="003F0621" w:rsidRPr="005C586A" w:rsidRDefault="003F0621" w:rsidP="005C586A">
            <w:pPr>
              <w:jc w:val="both"/>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Criteria</w:t>
            </w:r>
          </w:p>
        </w:tc>
        <w:tc>
          <w:tcPr>
            <w:tcW w:w="0" w:type="auto"/>
            <w:hideMark/>
          </w:tcPr>
          <w:p w14:paraId="59A480D5" w14:textId="77777777" w:rsidR="003F0621" w:rsidRPr="005C586A" w:rsidRDefault="003F0621" w:rsidP="005C586A">
            <w:pPr>
              <w:jc w:val="both"/>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Inclusion</w:t>
            </w:r>
          </w:p>
        </w:tc>
        <w:tc>
          <w:tcPr>
            <w:tcW w:w="0" w:type="auto"/>
            <w:hideMark/>
          </w:tcPr>
          <w:p w14:paraId="16EF51E2" w14:textId="77777777" w:rsidR="003F0621" w:rsidRPr="005C586A" w:rsidRDefault="003F0621" w:rsidP="005C586A">
            <w:pPr>
              <w:jc w:val="both"/>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Exclusion</w:t>
            </w:r>
          </w:p>
        </w:tc>
      </w:tr>
      <w:tr w:rsidR="003F0621" w:rsidRPr="005C586A" w14:paraId="3BD328D2" w14:textId="77777777" w:rsidTr="005F280B">
        <w:tc>
          <w:tcPr>
            <w:tcW w:w="0" w:type="auto"/>
            <w:hideMark/>
          </w:tcPr>
          <w:p w14:paraId="0710255E"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b/>
                <w:bCs/>
                <w:kern w:val="0"/>
                <w14:ligatures w14:val="none"/>
              </w:rPr>
              <w:t>Publication Type</w:t>
            </w:r>
          </w:p>
        </w:tc>
        <w:tc>
          <w:tcPr>
            <w:tcW w:w="0" w:type="auto"/>
            <w:hideMark/>
          </w:tcPr>
          <w:p w14:paraId="1176481D"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Peer-reviewed studies published between 2010 and 2025</w:t>
            </w:r>
          </w:p>
        </w:tc>
        <w:tc>
          <w:tcPr>
            <w:tcW w:w="0" w:type="auto"/>
            <w:hideMark/>
          </w:tcPr>
          <w:p w14:paraId="01B94686"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Editorials, abstracts, and non-peer-reviewed articles</w:t>
            </w:r>
          </w:p>
        </w:tc>
      </w:tr>
      <w:tr w:rsidR="003F0621" w:rsidRPr="005C586A" w14:paraId="2E28DA1C" w14:textId="77777777" w:rsidTr="005F280B">
        <w:tc>
          <w:tcPr>
            <w:tcW w:w="0" w:type="auto"/>
            <w:hideMark/>
          </w:tcPr>
          <w:p w14:paraId="2ED1C53A"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b/>
                <w:bCs/>
                <w:kern w:val="0"/>
                <w14:ligatures w14:val="none"/>
              </w:rPr>
              <w:t>Language</w:t>
            </w:r>
          </w:p>
        </w:tc>
        <w:tc>
          <w:tcPr>
            <w:tcW w:w="0" w:type="auto"/>
            <w:hideMark/>
          </w:tcPr>
          <w:p w14:paraId="408810BF"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English-language publications</w:t>
            </w:r>
          </w:p>
        </w:tc>
        <w:tc>
          <w:tcPr>
            <w:tcW w:w="0" w:type="auto"/>
            <w:hideMark/>
          </w:tcPr>
          <w:p w14:paraId="3EF73E96"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Non-English publications</w:t>
            </w:r>
          </w:p>
        </w:tc>
      </w:tr>
      <w:tr w:rsidR="003F0621" w:rsidRPr="005C586A" w14:paraId="18C9FABB" w14:textId="77777777" w:rsidTr="005F280B">
        <w:tc>
          <w:tcPr>
            <w:tcW w:w="0" w:type="auto"/>
            <w:hideMark/>
          </w:tcPr>
          <w:p w14:paraId="704420F0"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b/>
                <w:bCs/>
                <w:kern w:val="0"/>
                <w14:ligatures w14:val="none"/>
              </w:rPr>
              <w:t>Focus Area</w:t>
            </w:r>
          </w:p>
        </w:tc>
        <w:tc>
          <w:tcPr>
            <w:tcW w:w="0" w:type="auto"/>
            <w:hideMark/>
          </w:tcPr>
          <w:p w14:paraId="00B07CF2"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Studies focusing on AI in construction management, decision-making, BIM, and safety monitoring</w:t>
            </w:r>
          </w:p>
        </w:tc>
        <w:tc>
          <w:tcPr>
            <w:tcW w:w="0" w:type="auto"/>
            <w:hideMark/>
          </w:tcPr>
          <w:p w14:paraId="0DB5F6CE"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Studies unrelated to the specified research questions</w:t>
            </w:r>
          </w:p>
        </w:tc>
      </w:tr>
      <w:tr w:rsidR="003F0621" w:rsidRPr="005C586A" w14:paraId="2278B76D" w14:textId="77777777" w:rsidTr="005F280B">
        <w:tc>
          <w:tcPr>
            <w:tcW w:w="0" w:type="auto"/>
            <w:hideMark/>
          </w:tcPr>
          <w:p w14:paraId="17A49843"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b/>
                <w:bCs/>
                <w:kern w:val="0"/>
                <w14:ligatures w14:val="none"/>
              </w:rPr>
              <w:t>Content</w:t>
            </w:r>
          </w:p>
        </w:tc>
        <w:tc>
          <w:tcPr>
            <w:tcW w:w="0" w:type="auto"/>
            <w:hideMark/>
          </w:tcPr>
          <w:p w14:paraId="207206A4"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Articles addressing financial, technological, and workforce-related barriers</w:t>
            </w:r>
          </w:p>
        </w:tc>
        <w:tc>
          <w:tcPr>
            <w:tcW w:w="0" w:type="auto"/>
            <w:hideMark/>
          </w:tcPr>
          <w:p w14:paraId="51757790" w14:textId="77777777" w:rsidR="003F0621" w:rsidRPr="005C586A" w:rsidRDefault="003F0621" w:rsidP="005C586A">
            <w:pPr>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Irrelevant topics outside construction management</w:t>
            </w:r>
          </w:p>
        </w:tc>
      </w:tr>
    </w:tbl>
    <w:p w14:paraId="2DDA29A6" w14:textId="77777777" w:rsidR="008E2D8F" w:rsidRPr="005C586A" w:rsidRDefault="008E2D8F" w:rsidP="005C586A">
      <w:pPr>
        <w:spacing w:after="0" w:line="240" w:lineRule="auto"/>
        <w:jc w:val="both"/>
        <w:outlineLvl w:val="3"/>
        <w:rPr>
          <w:rFonts w:ascii="Times New Roman" w:eastAsia="Times New Roman" w:hAnsi="Times New Roman" w:cs="Times New Roman"/>
          <w:b/>
          <w:bCs/>
          <w:kern w:val="0"/>
          <w14:ligatures w14:val="none"/>
        </w:rPr>
      </w:pPr>
    </w:p>
    <w:p w14:paraId="0C21A62B" w14:textId="59E47E9D" w:rsidR="003F0621" w:rsidRPr="005C586A" w:rsidRDefault="003F0621" w:rsidP="005C586A">
      <w:pPr>
        <w:spacing w:after="0" w:line="240" w:lineRule="auto"/>
        <w:jc w:val="both"/>
        <w:outlineLvl w:val="3"/>
        <w:rPr>
          <w:rFonts w:ascii="Times New Roman" w:eastAsia="Times New Roman" w:hAnsi="Times New Roman" w:cs="Times New Roman"/>
          <w:b/>
          <w:bCs/>
          <w:kern w:val="0"/>
          <w14:ligatures w14:val="none"/>
        </w:rPr>
      </w:pPr>
      <w:r w:rsidRPr="005C586A">
        <w:rPr>
          <w:rFonts w:ascii="Times New Roman" w:eastAsia="Times New Roman" w:hAnsi="Times New Roman" w:cs="Times New Roman"/>
          <w:b/>
          <w:bCs/>
          <w:kern w:val="0"/>
          <w14:ligatures w14:val="none"/>
        </w:rPr>
        <w:t>Search Strategy</w:t>
      </w:r>
    </w:p>
    <w:p w14:paraId="01F083BC" w14:textId="77777777" w:rsidR="003F0621" w:rsidRPr="005C586A" w:rsidRDefault="003F0621"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A comprehensive search was conducted using Boolean operators and keywords, including:</w:t>
      </w:r>
    </w:p>
    <w:p w14:paraId="02FA7B0C" w14:textId="77777777" w:rsidR="003F0621" w:rsidRPr="005C586A" w:rsidRDefault="003F0621" w:rsidP="005C586A">
      <w:pPr>
        <w:numPr>
          <w:ilvl w:val="0"/>
          <w:numId w:val="10"/>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“Artificial Intelligence” OR “AI”</w:t>
      </w:r>
    </w:p>
    <w:p w14:paraId="5E4F343B" w14:textId="77777777" w:rsidR="003F0621" w:rsidRPr="005C586A" w:rsidRDefault="003F0621" w:rsidP="005C586A">
      <w:pPr>
        <w:numPr>
          <w:ilvl w:val="0"/>
          <w:numId w:val="10"/>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w:t>
      </w:r>
      <w:proofErr w:type="gramStart"/>
      <w:r w:rsidRPr="005C586A">
        <w:rPr>
          <w:rFonts w:ascii="Times New Roman" w:eastAsia="Times New Roman" w:hAnsi="Times New Roman" w:cs="Times New Roman"/>
          <w:kern w:val="0"/>
          <w14:ligatures w14:val="none"/>
        </w:rPr>
        <w:t>construction</w:t>
      </w:r>
      <w:proofErr w:type="gramEnd"/>
      <w:r w:rsidRPr="005C586A">
        <w:rPr>
          <w:rFonts w:ascii="Times New Roman" w:eastAsia="Times New Roman" w:hAnsi="Times New Roman" w:cs="Times New Roman"/>
          <w:kern w:val="0"/>
          <w14:ligatures w14:val="none"/>
        </w:rPr>
        <w:t xml:space="preserve"> management” OR “BIM” OR “safety monitoring systems”</w:t>
      </w:r>
    </w:p>
    <w:p w14:paraId="1F93A71A" w14:textId="77777777" w:rsidR="003F0621" w:rsidRPr="005C586A" w:rsidRDefault="003F0621" w:rsidP="005C586A">
      <w:pPr>
        <w:numPr>
          <w:ilvl w:val="0"/>
          <w:numId w:val="10"/>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“decision-making” OR “adoption” OR “barriers”</w:t>
      </w:r>
    </w:p>
    <w:p w14:paraId="7E7E6350" w14:textId="77777777" w:rsidR="003F0621" w:rsidRPr="005C586A" w:rsidRDefault="003F0621" w:rsidP="005C586A">
      <w:pPr>
        <w:numPr>
          <w:ilvl w:val="0"/>
          <w:numId w:val="10"/>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w:t>
      </w:r>
      <w:proofErr w:type="gramStart"/>
      <w:r w:rsidRPr="005C586A">
        <w:rPr>
          <w:rFonts w:ascii="Times New Roman" w:eastAsia="Times New Roman" w:hAnsi="Times New Roman" w:cs="Times New Roman"/>
          <w:kern w:val="0"/>
          <w14:ligatures w14:val="none"/>
        </w:rPr>
        <w:t>machine</w:t>
      </w:r>
      <w:proofErr w:type="gramEnd"/>
      <w:r w:rsidRPr="005C586A">
        <w:rPr>
          <w:rFonts w:ascii="Times New Roman" w:eastAsia="Times New Roman" w:hAnsi="Times New Roman" w:cs="Times New Roman"/>
          <w:kern w:val="0"/>
          <w14:ligatures w14:val="none"/>
        </w:rPr>
        <w:t xml:space="preserve"> learning” OR “automation” OR “predictive analytics”</w:t>
      </w:r>
    </w:p>
    <w:p w14:paraId="51B4F038" w14:textId="77777777" w:rsidR="003F0621" w:rsidRPr="005C586A" w:rsidRDefault="003F0621" w:rsidP="005C586A">
      <w:pPr>
        <w:numPr>
          <w:ilvl w:val="0"/>
          <w:numId w:val="10"/>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w:t>
      </w:r>
      <w:proofErr w:type="gramStart"/>
      <w:r w:rsidRPr="005C586A">
        <w:rPr>
          <w:rFonts w:ascii="Times New Roman" w:eastAsia="Times New Roman" w:hAnsi="Times New Roman" w:cs="Times New Roman"/>
          <w:kern w:val="0"/>
          <w14:ligatures w14:val="none"/>
        </w:rPr>
        <w:t>cost</w:t>
      </w:r>
      <w:proofErr w:type="gramEnd"/>
      <w:r w:rsidRPr="005C586A">
        <w:rPr>
          <w:rFonts w:ascii="Times New Roman" w:eastAsia="Times New Roman" w:hAnsi="Times New Roman" w:cs="Times New Roman"/>
          <w:kern w:val="0"/>
          <w14:ligatures w14:val="none"/>
        </w:rPr>
        <w:t xml:space="preserve"> optimization” OR “workflow automation”</w:t>
      </w:r>
    </w:p>
    <w:p w14:paraId="25706D6F" w14:textId="77777777" w:rsidR="003F0621" w:rsidRPr="005C586A" w:rsidRDefault="003F0621" w:rsidP="005C586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b/>
          <w:bCs/>
          <w:kern w:val="0"/>
          <w14:ligatures w14:val="none"/>
        </w:rPr>
        <w:t>Databases:</w:t>
      </w:r>
    </w:p>
    <w:p w14:paraId="6523140A" w14:textId="77777777" w:rsidR="003F0621" w:rsidRPr="005C586A" w:rsidRDefault="003F0621" w:rsidP="005C586A">
      <w:pPr>
        <w:numPr>
          <w:ilvl w:val="0"/>
          <w:numId w:val="11"/>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Google Scholar</w:t>
      </w:r>
    </w:p>
    <w:p w14:paraId="0DC49FDF" w14:textId="77777777" w:rsidR="003F0621" w:rsidRPr="005C586A" w:rsidRDefault="003F0621" w:rsidP="005C586A">
      <w:pPr>
        <w:numPr>
          <w:ilvl w:val="0"/>
          <w:numId w:val="11"/>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IEEE Xplore</w:t>
      </w:r>
    </w:p>
    <w:p w14:paraId="4B35F87D" w14:textId="77777777" w:rsidR="003F0621" w:rsidRPr="005C586A" w:rsidRDefault="003F0621" w:rsidP="005C586A">
      <w:pPr>
        <w:numPr>
          <w:ilvl w:val="0"/>
          <w:numId w:val="11"/>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ScienceDirect</w:t>
      </w:r>
    </w:p>
    <w:p w14:paraId="708AC260" w14:textId="77777777" w:rsidR="003F0621" w:rsidRPr="005C586A" w:rsidRDefault="003F0621" w:rsidP="005C586A">
      <w:pPr>
        <w:numPr>
          <w:ilvl w:val="0"/>
          <w:numId w:val="11"/>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Semantic Scholar</w:t>
      </w:r>
    </w:p>
    <w:p w14:paraId="164FDD74" w14:textId="77777777" w:rsidR="003F0621" w:rsidRPr="005C586A" w:rsidRDefault="003F0621" w:rsidP="005C586A">
      <w:pPr>
        <w:numPr>
          <w:ilvl w:val="0"/>
          <w:numId w:val="11"/>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PubMed Central</w:t>
      </w:r>
    </w:p>
    <w:p w14:paraId="10EF794B" w14:textId="0B90CA43" w:rsidR="003F0621" w:rsidRPr="005C586A" w:rsidRDefault="003F0621" w:rsidP="005C586A">
      <w:pPr>
        <w:numPr>
          <w:ilvl w:val="0"/>
          <w:numId w:val="11"/>
        </w:num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kern w:val="0"/>
          <w14:ligatures w14:val="none"/>
        </w:rPr>
        <w:t>CORE</w:t>
      </w:r>
    </w:p>
    <w:p w14:paraId="365B5F20" w14:textId="4BA25F23" w:rsidR="00445D1C" w:rsidRDefault="00A045E6" w:rsidP="005C586A">
      <w:pPr>
        <w:spacing w:after="0" w:line="240" w:lineRule="auto"/>
        <w:jc w:val="both"/>
        <w:outlineLvl w:val="3"/>
        <w:rPr>
          <w:rFonts w:ascii="Times New Roman" w:eastAsia="Times New Roman" w:hAnsi="Times New Roman" w:cs="Times New Roman"/>
          <w:kern w:val="0"/>
          <w14:ligatures w14:val="none"/>
        </w:rPr>
      </w:pPr>
      <w:r w:rsidRPr="00A045E6">
        <w:rPr>
          <w:rFonts w:ascii="Times New Roman" w:eastAsia="Times New Roman" w:hAnsi="Times New Roman" w:cs="Times New Roman"/>
          <w:kern w:val="0"/>
          <w14:ligatures w14:val="none"/>
        </w:rPr>
        <w:t xml:space="preserve">The search results were systematically filtered using </w:t>
      </w:r>
      <w:proofErr w:type="spellStart"/>
      <w:r w:rsidRPr="00A045E6">
        <w:rPr>
          <w:rFonts w:ascii="Times New Roman" w:eastAsia="Times New Roman" w:hAnsi="Times New Roman" w:cs="Times New Roman"/>
          <w:kern w:val="0"/>
          <w14:ligatures w14:val="none"/>
        </w:rPr>
        <w:t>Taguette</w:t>
      </w:r>
      <w:proofErr w:type="spellEnd"/>
      <w:r w:rsidRPr="00A045E6">
        <w:rPr>
          <w:rFonts w:ascii="Times New Roman" w:eastAsia="Times New Roman" w:hAnsi="Times New Roman" w:cs="Times New Roman"/>
          <w:kern w:val="0"/>
          <w14:ligatures w14:val="none"/>
        </w:rPr>
        <w:t xml:space="preserve">, which allowed for </w:t>
      </w:r>
      <w:r w:rsidR="00410FF9">
        <w:rPr>
          <w:rFonts w:ascii="Times New Roman" w:eastAsia="Times New Roman" w:hAnsi="Times New Roman" w:cs="Times New Roman"/>
          <w:kern w:val="0"/>
          <w14:ligatures w14:val="none"/>
        </w:rPr>
        <w:t>identifying</w:t>
      </w:r>
      <w:r w:rsidRPr="00A045E6">
        <w:rPr>
          <w:rFonts w:ascii="Times New Roman" w:eastAsia="Times New Roman" w:hAnsi="Times New Roman" w:cs="Times New Roman"/>
          <w:kern w:val="0"/>
          <w14:ligatures w14:val="none"/>
        </w:rPr>
        <w:t xml:space="preserve"> relevant excerpts and ensured consistent thematic categorization.</w:t>
      </w:r>
    </w:p>
    <w:p w14:paraId="6B083837" w14:textId="77777777" w:rsidR="00A045E6" w:rsidRPr="005C586A" w:rsidRDefault="00A045E6" w:rsidP="005C586A">
      <w:pPr>
        <w:spacing w:after="0" w:line="240" w:lineRule="auto"/>
        <w:jc w:val="both"/>
        <w:outlineLvl w:val="3"/>
        <w:rPr>
          <w:rFonts w:ascii="Times New Roman" w:eastAsia="Times New Roman" w:hAnsi="Times New Roman" w:cs="Times New Roman"/>
          <w:b/>
          <w:bCs/>
          <w:kern w:val="0"/>
          <w14:ligatures w14:val="none"/>
        </w:rPr>
      </w:pPr>
    </w:p>
    <w:p w14:paraId="54A6D19A" w14:textId="77A95629" w:rsidR="00AA1E4B" w:rsidRPr="005A2DB7" w:rsidRDefault="00AA1E4B" w:rsidP="005A2DB7">
      <w:pPr>
        <w:spacing w:after="0" w:line="240" w:lineRule="auto"/>
        <w:rPr>
          <w:rFonts w:ascii="Times New Roman" w:hAnsi="Times New Roman" w:cs="Times New Roman"/>
          <w:b/>
          <w:bCs/>
        </w:rPr>
      </w:pPr>
      <w:r w:rsidRPr="005A2DB7">
        <w:rPr>
          <w:rFonts w:ascii="Times New Roman" w:hAnsi="Times New Roman" w:cs="Times New Roman"/>
          <w:b/>
          <w:bCs/>
        </w:rPr>
        <w:t>Data Extraction and Synthesis</w:t>
      </w:r>
    </w:p>
    <w:p w14:paraId="1EC3EA5F" w14:textId="74B28234" w:rsidR="00AA1E4B" w:rsidRPr="005A2DB7" w:rsidRDefault="009157DA" w:rsidP="005A2DB7">
      <w:pPr>
        <w:spacing w:after="0" w:line="240" w:lineRule="auto"/>
        <w:rPr>
          <w:rFonts w:ascii="Times New Roman" w:hAnsi="Times New Roman" w:cs="Times New Roman"/>
        </w:rPr>
      </w:pPr>
      <w:r w:rsidRPr="005A2DB7">
        <w:rPr>
          <w:rFonts w:ascii="Times New Roman" w:hAnsi="Times New Roman" w:cs="Times New Roman"/>
        </w:rPr>
        <w:t xml:space="preserve">Data extraction and analysis were conducted using </w:t>
      </w:r>
      <w:bookmarkStart w:id="1" w:name="_Hlk190538343"/>
      <w:proofErr w:type="spellStart"/>
      <w:r w:rsidRPr="005A2DB7">
        <w:rPr>
          <w:rFonts w:ascii="Times New Roman" w:hAnsi="Times New Roman" w:cs="Times New Roman"/>
        </w:rPr>
        <w:t>Taguette</w:t>
      </w:r>
      <w:bookmarkEnd w:id="1"/>
      <w:proofErr w:type="spellEnd"/>
      <w:r w:rsidRPr="005A2DB7">
        <w:rPr>
          <w:rFonts w:ascii="Times New Roman" w:hAnsi="Times New Roman" w:cs="Times New Roman"/>
        </w:rPr>
        <w:t xml:space="preserve">, allowing for </w:t>
      </w:r>
      <w:r w:rsidR="00410FF9">
        <w:rPr>
          <w:rFonts w:ascii="Times New Roman" w:hAnsi="Times New Roman" w:cs="Times New Roman"/>
        </w:rPr>
        <w:t>organizing</w:t>
      </w:r>
      <w:r w:rsidRPr="005A2DB7">
        <w:rPr>
          <w:rFonts w:ascii="Times New Roman" w:hAnsi="Times New Roman" w:cs="Times New Roman"/>
        </w:rPr>
        <w:t xml:space="preserve"> thematic categories relevant to AI adoption in construction. </w:t>
      </w:r>
      <w:r w:rsidR="00EA2DC9" w:rsidRPr="005A2DB7">
        <w:rPr>
          <w:rFonts w:ascii="Times New Roman" w:hAnsi="Times New Roman" w:cs="Times New Roman"/>
        </w:rPr>
        <w:t xml:space="preserve">This process involved identifying keywords, coding text excerpts, and categorizing them under </w:t>
      </w:r>
      <w:r w:rsidR="001E7FE6">
        <w:rPr>
          <w:rFonts w:ascii="Times New Roman" w:hAnsi="Times New Roman" w:cs="Times New Roman"/>
        </w:rPr>
        <w:t>significant</w:t>
      </w:r>
      <w:r w:rsidR="00EA2DC9" w:rsidRPr="005A2DB7">
        <w:rPr>
          <w:rFonts w:ascii="Times New Roman" w:hAnsi="Times New Roman" w:cs="Times New Roman"/>
        </w:rPr>
        <w:t xml:space="preserve"> themes</w:t>
      </w:r>
      <w:r w:rsidR="00410FF9">
        <w:rPr>
          <w:rFonts w:ascii="Times New Roman" w:hAnsi="Times New Roman" w:cs="Times New Roman"/>
        </w:rPr>
        <w:t>,</w:t>
      </w:r>
      <w:r w:rsidR="00EA2DC9" w:rsidRPr="005A2DB7">
        <w:rPr>
          <w:rFonts w:ascii="Times New Roman" w:hAnsi="Times New Roman" w:cs="Times New Roman"/>
        </w:rPr>
        <w:t xml:space="preserve"> such as AI-driven BIM tools, financial constraints, workforce resistance, and technological readiness. </w:t>
      </w:r>
      <w:r w:rsidR="00AA1E4B" w:rsidRPr="005A2DB7">
        <w:rPr>
          <w:rFonts w:ascii="Times New Roman" w:hAnsi="Times New Roman" w:cs="Times New Roman"/>
        </w:rPr>
        <w:t>The extracted data included:</w:t>
      </w:r>
    </w:p>
    <w:p w14:paraId="5D0307CA" w14:textId="77777777" w:rsidR="00AA1E4B" w:rsidRPr="005A2DB7" w:rsidRDefault="00AA1E4B" w:rsidP="005A2DB7">
      <w:pPr>
        <w:numPr>
          <w:ilvl w:val="0"/>
          <w:numId w:val="20"/>
        </w:numPr>
        <w:spacing w:after="0" w:line="240" w:lineRule="auto"/>
        <w:jc w:val="both"/>
        <w:outlineLvl w:val="3"/>
        <w:rPr>
          <w:rFonts w:ascii="Times New Roman" w:eastAsia="Times New Roman" w:hAnsi="Times New Roman" w:cs="Times New Roman"/>
          <w:kern w:val="0"/>
          <w14:ligatures w14:val="none"/>
        </w:rPr>
      </w:pPr>
      <w:r w:rsidRPr="005A2DB7">
        <w:rPr>
          <w:rFonts w:ascii="Times New Roman" w:eastAsia="Times New Roman" w:hAnsi="Times New Roman" w:cs="Times New Roman"/>
          <w:kern w:val="0"/>
          <w14:ligatures w14:val="none"/>
        </w:rPr>
        <w:t>Author(s), publication year, and methodology</w:t>
      </w:r>
    </w:p>
    <w:p w14:paraId="584EC2F2" w14:textId="77777777" w:rsidR="00AA1E4B" w:rsidRPr="005A2DB7" w:rsidRDefault="00AA1E4B" w:rsidP="005A2DB7">
      <w:pPr>
        <w:numPr>
          <w:ilvl w:val="0"/>
          <w:numId w:val="20"/>
        </w:numPr>
        <w:spacing w:after="0" w:line="240" w:lineRule="auto"/>
        <w:jc w:val="both"/>
        <w:outlineLvl w:val="3"/>
        <w:rPr>
          <w:rFonts w:ascii="Times New Roman" w:eastAsia="Times New Roman" w:hAnsi="Times New Roman" w:cs="Times New Roman"/>
          <w:kern w:val="0"/>
          <w14:ligatures w14:val="none"/>
        </w:rPr>
      </w:pPr>
      <w:r w:rsidRPr="005A2DB7">
        <w:rPr>
          <w:rFonts w:ascii="Times New Roman" w:eastAsia="Times New Roman" w:hAnsi="Times New Roman" w:cs="Times New Roman"/>
          <w:kern w:val="0"/>
          <w14:ligatures w14:val="none"/>
        </w:rPr>
        <w:t>Focus area (decision-making, barriers, or AI tools)</w:t>
      </w:r>
    </w:p>
    <w:p w14:paraId="354765E3" w14:textId="0AE956AE" w:rsidR="003837A1" w:rsidRPr="005A2DB7" w:rsidRDefault="00AA1E4B" w:rsidP="005A2DB7">
      <w:pPr>
        <w:numPr>
          <w:ilvl w:val="0"/>
          <w:numId w:val="20"/>
        </w:numPr>
        <w:spacing w:after="0" w:line="240" w:lineRule="auto"/>
        <w:jc w:val="both"/>
        <w:outlineLvl w:val="3"/>
        <w:rPr>
          <w:rFonts w:ascii="Times New Roman" w:hAnsi="Times New Roman" w:cs="Times New Roman"/>
        </w:rPr>
      </w:pPr>
      <w:r w:rsidRPr="005A2DB7">
        <w:rPr>
          <w:rFonts w:ascii="Times New Roman" w:eastAsia="Times New Roman" w:hAnsi="Times New Roman" w:cs="Times New Roman"/>
          <w:kern w:val="0"/>
          <w14:ligatures w14:val="none"/>
        </w:rPr>
        <w:t>Main findings and implications</w:t>
      </w:r>
    </w:p>
    <w:p w14:paraId="3995C2A3" w14:textId="77777777" w:rsidR="005A2DB7" w:rsidRPr="005A2DB7" w:rsidRDefault="005A2DB7" w:rsidP="005A2DB7">
      <w:pPr>
        <w:pStyle w:val="NormalWeb"/>
        <w:spacing w:before="0" w:beforeAutospacing="0" w:after="0" w:afterAutospacing="0"/>
        <w:jc w:val="both"/>
        <w:rPr>
          <w:sz w:val="22"/>
          <w:szCs w:val="22"/>
        </w:rPr>
      </w:pPr>
    </w:p>
    <w:p w14:paraId="3A7654D3" w14:textId="34AF0669" w:rsidR="003837A1" w:rsidRPr="005A2DB7" w:rsidRDefault="003837A1" w:rsidP="005A2DB7">
      <w:pPr>
        <w:spacing w:after="0" w:line="240" w:lineRule="auto"/>
        <w:rPr>
          <w:rFonts w:ascii="Times New Roman" w:hAnsi="Times New Roman" w:cs="Times New Roman"/>
        </w:rPr>
      </w:pPr>
      <w:proofErr w:type="spellStart"/>
      <w:r w:rsidRPr="005A2DB7">
        <w:rPr>
          <w:rFonts w:ascii="Times New Roman" w:hAnsi="Times New Roman" w:cs="Times New Roman"/>
        </w:rPr>
        <w:t>Taguette</w:t>
      </w:r>
      <w:proofErr w:type="spellEnd"/>
      <w:r w:rsidRPr="005A2DB7">
        <w:rPr>
          <w:rFonts w:ascii="Times New Roman" w:hAnsi="Times New Roman" w:cs="Times New Roman"/>
        </w:rPr>
        <w:t xml:space="preserve"> was instrumental in recognizing patterns and aggregating insights across multiple studies. The analysis centered on three primary themes:</w:t>
      </w:r>
    </w:p>
    <w:p w14:paraId="68A10136" w14:textId="77777777" w:rsidR="003837A1" w:rsidRPr="005A2DB7" w:rsidRDefault="003837A1" w:rsidP="005A2DB7">
      <w:pPr>
        <w:numPr>
          <w:ilvl w:val="0"/>
          <w:numId w:val="20"/>
        </w:numPr>
        <w:spacing w:after="0" w:line="240" w:lineRule="auto"/>
        <w:jc w:val="both"/>
        <w:outlineLvl w:val="3"/>
        <w:rPr>
          <w:rFonts w:ascii="Times New Roman" w:eastAsia="Times New Roman" w:hAnsi="Times New Roman" w:cs="Times New Roman"/>
          <w:kern w:val="0"/>
          <w14:ligatures w14:val="none"/>
        </w:rPr>
      </w:pPr>
      <w:r w:rsidRPr="005A2DB7">
        <w:rPr>
          <w:rFonts w:ascii="Times New Roman" w:eastAsia="Times New Roman" w:hAnsi="Times New Roman" w:cs="Times New Roman"/>
          <w:kern w:val="0"/>
          <w14:ligatures w14:val="none"/>
        </w:rPr>
        <w:t>AI’s impact on decision-making in construction management.</w:t>
      </w:r>
    </w:p>
    <w:p w14:paraId="03B8574D" w14:textId="77777777" w:rsidR="003837A1" w:rsidRPr="005A2DB7" w:rsidRDefault="003837A1" w:rsidP="005A2DB7">
      <w:pPr>
        <w:numPr>
          <w:ilvl w:val="0"/>
          <w:numId w:val="20"/>
        </w:numPr>
        <w:spacing w:after="0" w:line="240" w:lineRule="auto"/>
        <w:jc w:val="both"/>
        <w:outlineLvl w:val="3"/>
        <w:rPr>
          <w:rFonts w:ascii="Times New Roman" w:eastAsia="Times New Roman" w:hAnsi="Times New Roman" w:cs="Times New Roman"/>
          <w:kern w:val="0"/>
          <w14:ligatures w14:val="none"/>
        </w:rPr>
      </w:pPr>
      <w:r w:rsidRPr="005A2DB7">
        <w:rPr>
          <w:rFonts w:ascii="Times New Roman" w:eastAsia="Times New Roman" w:hAnsi="Times New Roman" w:cs="Times New Roman"/>
          <w:kern w:val="0"/>
          <w14:ligatures w14:val="none"/>
        </w:rPr>
        <w:t>Barriers to AI adoption, including financial, technological, and workforce resistance factors.</w:t>
      </w:r>
    </w:p>
    <w:p w14:paraId="51F9E0EA" w14:textId="77777777" w:rsidR="003837A1" w:rsidRPr="005A2DB7" w:rsidRDefault="003837A1" w:rsidP="005A2DB7">
      <w:pPr>
        <w:numPr>
          <w:ilvl w:val="0"/>
          <w:numId w:val="20"/>
        </w:numPr>
        <w:spacing w:after="0" w:line="240" w:lineRule="auto"/>
        <w:jc w:val="both"/>
        <w:outlineLvl w:val="3"/>
        <w:rPr>
          <w:rFonts w:ascii="Times New Roman" w:eastAsia="Times New Roman" w:hAnsi="Times New Roman" w:cs="Times New Roman"/>
          <w:kern w:val="0"/>
          <w14:ligatures w14:val="none"/>
        </w:rPr>
      </w:pPr>
      <w:r w:rsidRPr="005A2DB7">
        <w:rPr>
          <w:rFonts w:ascii="Times New Roman" w:eastAsia="Times New Roman" w:hAnsi="Times New Roman" w:cs="Times New Roman"/>
          <w:kern w:val="0"/>
          <w14:ligatures w14:val="none"/>
        </w:rPr>
        <w:t>The effectiveness of AI-driven BIM and safety monitoring tools in construction projects.</w:t>
      </w:r>
    </w:p>
    <w:p w14:paraId="13D7A40B" w14:textId="0895E797" w:rsidR="00445D1C" w:rsidRDefault="00445D1C" w:rsidP="005C586A">
      <w:pPr>
        <w:spacing w:after="0" w:line="240" w:lineRule="auto"/>
        <w:jc w:val="both"/>
        <w:rPr>
          <w:rFonts w:ascii="Times New Roman" w:eastAsia="Times New Roman" w:hAnsi="Times New Roman" w:cs="Times New Roman"/>
          <w:b/>
          <w:bCs/>
          <w:kern w:val="0"/>
          <w14:ligatures w14:val="none"/>
        </w:rPr>
      </w:pPr>
    </w:p>
    <w:p w14:paraId="33668FD2" w14:textId="77777777" w:rsidR="003454D8" w:rsidRDefault="003454D8" w:rsidP="005C586A">
      <w:pPr>
        <w:spacing w:after="0" w:line="240" w:lineRule="auto"/>
        <w:jc w:val="both"/>
        <w:rPr>
          <w:rFonts w:ascii="Times New Roman" w:eastAsia="Times New Roman" w:hAnsi="Times New Roman" w:cs="Times New Roman"/>
          <w:b/>
          <w:bCs/>
          <w:kern w:val="0"/>
          <w14:ligatures w14:val="none"/>
        </w:rPr>
      </w:pPr>
    </w:p>
    <w:p w14:paraId="4F435942" w14:textId="77777777" w:rsidR="003454D8" w:rsidRDefault="003454D8" w:rsidP="005C586A">
      <w:pPr>
        <w:spacing w:after="0" w:line="240" w:lineRule="auto"/>
        <w:jc w:val="both"/>
        <w:rPr>
          <w:rFonts w:ascii="Times New Roman" w:eastAsia="Times New Roman" w:hAnsi="Times New Roman" w:cs="Times New Roman"/>
          <w:b/>
          <w:bCs/>
          <w:kern w:val="0"/>
          <w14:ligatures w14:val="none"/>
        </w:rPr>
      </w:pPr>
    </w:p>
    <w:p w14:paraId="6637E304" w14:textId="77777777" w:rsidR="003359E6" w:rsidRDefault="003359E6" w:rsidP="005C586A">
      <w:pPr>
        <w:spacing w:after="0" w:line="240" w:lineRule="auto"/>
        <w:jc w:val="both"/>
        <w:rPr>
          <w:rFonts w:ascii="Times New Roman" w:eastAsia="Times New Roman" w:hAnsi="Times New Roman" w:cs="Times New Roman"/>
          <w:b/>
          <w:bCs/>
          <w:kern w:val="0"/>
          <w14:ligatures w14:val="none"/>
        </w:rPr>
      </w:pPr>
    </w:p>
    <w:p w14:paraId="19BA8E30" w14:textId="77777777" w:rsidR="003359E6" w:rsidRDefault="003359E6" w:rsidP="005C586A">
      <w:pPr>
        <w:spacing w:after="0" w:line="240" w:lineRule="auto"/>
        <w:jc w:val="both"/>
        <w:rPr>
          <w:rFonts w:ascii="Times New Roman" w:eastAsia="Times New Roman" w:hAnsi="Times New Roman" w:cs="Times New Roman"/>
          <w:b/>
          <w:bCs/>
          <w:kern w:val="0"/>
          <w14:ligatures w14:val="none"/>
        </w:rPr>
      </w:pPr>
    </w:p>
    <w:p w14:paraId="47FB38E0" w14:textId="77777777" w:rsidR="003359E6" w:rsidRDefault="003359E6" w:rsidP="005C586A">
      <w:pPr>
        <w:spacing w:after="0" w:line="240" w:lineRule="auto"/>
        <w:jc w:val="both"/>
        <w:rPr>
          <w:rFonts w:ascii="Times New Roman" w:eastAsia="Times New Roman" w:hAnsi="Times New Roman" w:cs="Times New Roman"/>
          <w:b/>
          <w:bCs/>
          <w:kern w:val="0"/>
          <w14:ligatures w14:val="none"/>
        </w:rPr>
      </w:pPr>
    </w:p>
    <w:p w14:paraId="76E6BA15" w14:textId="00A82FED" w:rsidR="00D64CF2" w:rsidRDefault="003454D8" w:rsidP="005C586A">
      <w:pPr>
        <w:spacing w:after="0" w:line="240" w:lineRule="auto"/>
        <w:jc w:val="both"/>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lastRenderedPageBreak/>
        <w:t>Table 2: Authors and Annotations</w:t>
      </w:r>
    </w:p>
    <w:p w14:paraId="733A88D1" w14:textId="77777777" w:rsidR="003454D8" w:rsidRDefault="003454D8" w:rsidP="005C586A">
      <w:pPr>
        <w:spacing w:after="0" w:line="240" w:lineRule="auto"/>
        <w:jc w:val="both"/>
        <w:rPr>
          <w:rFonts w:ascii="Times New Roman" w:eastAsia="Times New Roman" w:hAnsi="Times New Roman" w:cs="Times New Roman"/>
          <w:b/>
          <w:bCs/>
          <w:kern w:val="0"/>
          <w14:ligatures w14:val="none"/>
        </w:rPr>
      </w:pPr>
    </w:p>
    <w:tbl>
      <w:tblPr>
        <w:tblStyle w:val="TableGrid"/>
        <w:tblW w:w="0" w:type="auto"/>
        <w:tblLook w:val="04A0" w:firstRow="1" w:lastRow="0" w:firstColumn="1" w:lastColumn="0" w:noHBand="0" w:noVBand="1"/>
      </w:tblPr>
      <w:tblGrid>
        <w:gridCol w:w="583"/>
        <w:gridCol w:w="1169"/>
        <w:gridCol w:w="681"/>
        <w:gridCol w:w="1831"/>
        <w:gridCol w:w="2889"/>
        <w:gridCol w:w="2197"/>
      </w:tblGrid>
      <w:tr w:rsidR="003454D8" w:rsidRPr="001731EF" w14:paraId="7B9B7A8A" w14:textId="77777777" w:rsidTr="004D7BB6">
        <w:trPr>
          <w:cantSplit/>
          <w:trHeight w:hRule="exact" w:val="370"/>
          <w:tblHeader/>
        </w:trPr>
        <w:tc>
          <w:tcPr>
            <w:tcW w:w="0" w:type="auto"/>
            <w:tcBorders>
              <w:top w:val="single" w:sz="4" w:space="0" w:color="auto"/>
            </w:tcBorders>
            <w:vAlign w:val="center"/>
            <w:hideMark/>
          </w:tcPr>
          <w:p w14:paraId="3996CC51" w14:textId="43F3D96D" w:rsidR="003F0621" w:rsidRPr="001731EF" w:rsidRDefault="003F0621" w:rsidP="00BA4739">
            <w:pPr>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t>Ref</w:t>
            </w:r>
          </w:p>
        </w:tc>
        <w:tc>
          <w:tcPr>
            <w:tcW w:w="0" w:type="auto"/>
            <w:tcBorders>
              <w:top w:val="single" w:sz="4" w:space="0" w:color="auto"/>
            </w:tcBorders>
            <w:vAlign w:val="center"/>
            <w:hideMark/>
          </w:tcPr>
          <w:p w14:paraId="69291597" w14:textId="77777777" w:rsidR="003F0621" w:rsidRPr="001731EF" w:rsidRDefault="003F0621" w:rsidP="00BA4739">
            <w:pPr>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t>Author(s)</w:t>
            </w:r>
          </w:p>
        </w:tc>
        <w:tc>
          <w:tcPr>
            <w:tcW w:w="0" w:type="auto"/>
            <w:tcBorders>
              <w:top w:val="single" w:sz="4" w:space="0" w:color="auto"/>
            </w:tcBorders>
            <w:vAlign w:val="center"/>
            <w:hideMark/>
          </w:tcPr>
          <w:p w14:paraId="682E3DB6" w14:textId="77777777" w:rsidR="003F0621" w:rsidRPr="001731EF" w:rsidRDefault="003F0621" w:rsidP="00BA4739">
            <w:pPr>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t>Year</w:t>
            </w:r>
          </w:p>
        </w:tc>
        <w:tc>
          <w:tcPr>
            <w:tcW w:w="0" w:type="auto"/>
            <w:tcBorders>
              <w:top w:val="single" w:sz="4" w:space="0" w:color="auto"/>
            </w:tcBorders>
            <w:vAlign w:val="center"/>
            <w:hideMark/>
          </w:tcPr>
          <w:p w14:paraId="5102529F" w14:textId="77777777" w:rsidR="003F0621" w:rsidRPr="001731EF" w:rsidRDefault="003F0621" w:rsidP="00BA4739">
            <w:pPr>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t>Focus Area</w:t>
            </w:r>
          </w:p>
        </w:tc>
        <w:tc>
          <w:tcPr>
            <w:tcW w:w="0" w:type="auto"/>
            <w:tcBorders>
              <w:top w:val="single" w:sz="4" w:space="0" w:color="auto"/>
            </w:tcBorders>
            <w:vAlign w:val="center"/>
            <w:hideMark/>
          </w:tcPr>
          <w:p w14:paraId="61287FFE" w14:textId="77777777" w:rsidR="003F0621" w:rsidRPr="001731EF" w:rsidRDefault="003F0621" w:rsidP="00BA4739">
            <w:pPr>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t>Key Findings</w:t>
            </w:r>
          </w:p>
        </w:tc>
        <w:tc>
          <w:tcPr>
            <w:tcW w:w="0" w:type="auto"/>
            <w:tcBorders>
              <w:top w:val="single" w:sz="4" w:space="0" w:color="auto"/>
            </w:tcBorders>
            <w:vAlign w:val="center"/>
            <w:hideMark/>
          </w:tcPr>
          <w:p w14:paraId="69C31221" w14:textId="77777777" w:rsidR="003F0621" w:rsidRPr="001731EF" w:rsidRDefault="003F0621" w:rsidP="00BA4739">
            <w:pPr>
              <w:rPr>
                <w:rFonts w:ascii="Times New Roman" w:eastAsia="Times New Roman" w:hAnsi="Times New Roman" w:cs="Times New Roman"/>
                <w:b/>
                <w:bCs/>
                <w:kern w:val="0"/>
                <w14:ligatures w14:val="none"/>
              </w:rPr>
            </w:pPr>
            <w:r w:rsidRPr="001731EF">
              <w:rPr>
                <w:rFonts w:ascii="Times New Roman" w:eastAsia="Times New Roman" w:hAnsi="Times New Roman" w:cs="Times New Roman"/>
                <w:b/>
                <w:bCs/>
                <w:kern w:val="0"/>
                <w14:ligatures w14:val="none"/>
              </w:rPr>
              <w:t>Methodology</w:t>
            </w:r>
          </w:p>
        </w:tc>
      </w:tr>
      <w:tr w:rsidR="003454D8" w:rsidRPr="001731EF" w14:paraId="772BA01D" w14:textId="77777777" w:rsidTr="004D7BB6">
        <w:trPr>
          <w:cantSplit/>
          <w:trHeight w:hRule="exact" w:val="938"/>
          <w:tblHeader/>
        </w:trPr>
        <w:tc>
          <w:tcPr>
            <w:tcW w:w="0" w:type="auto"/>
            <w:vAlign w:val="center"/>
            <w:hideMark/>
          </w:tcPr>
          <w:p w14:paraId="16B8F852"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w:t>
            </w:r>
          </w:p>
        </w:tc>
        <w:tc>
          <w:tcPr>
            <w:tcW w:w="0" w:type="auto"/>
            <w:vAlign w:val="center"/>
            <w:hideMark/>
          </w:tcPr>
          <w:p w14:paraId="511B22C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Hu et al.</w:t>
            </w:r>
          </w:p>
        </w:tc>
        <w:tc>
          <w:tcPr>
            <w:tcW w:w="0" w:type="auto"/>
            <w:vAlign w:val="center"/>
            <w:hideMark/>
          </w:tcPr>
          <w:p w14:paraId="19110C1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3E09E79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Decision-making in construction</w:t>
            </w:r>
          </w:p>
        </w:tc>
        <w:tc>
          <w:tcPr>
            <w:tcW w:w="0" w:type="auto"/>
            <w:vAlign w:val="center"/>
            <w:hideMark/>
          </w:tcPr>
          <w:p w14:paraId="1D062A6E"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enhances cost optimization, predictive analytics, and real-time monitoring.</w:t>
            </w:r>
          </w:p>
        </w:tc>
        <w:tc>
          <w:tcPr>
            <w:tcW w:w="0" w:type="auto"/>
            <w:vAlign w:val="center"/>
            <w:hideMark/>
          </w:tcPr>
          <w:p w14:paraId="109675A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Delphi-ISM-MICMAC analysis, case studies</w:t>
            </w:r>
          </w:p>
        </w:tc>
      </w:tr>
      <w:tr w:rsidR="003454D8" w:rsidRPr="001731EF" w14:paraId="69073A73" w14:textId="77777777" w:rsidTr="004D7BB6">
        <w:trPr>
          <w:cantSplit/>
          <w:trHeight w:hRule="exact" w:val="938"/>
          <w:tblHeader/>
        </w:trPr>
        <w:tc>
          <w:tcPr>
            <w:tcW w:w="0" w:type="auto"/>
            <w:vAlign w:val="center"/>
            <w:hideMark/>
          </w:tcPr>
          <w:p w14:paraId="5FAA77B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w:t>
            </w:r>
          </w:p>
        </w:tc>
        <w:tc>
          <w:tcPr>
            <w:tcW w:w="0" w:type="auto"/>
            <w:vAlign w:val="center"/>
            <w:hideMark/>
          </w:tcPr>
          <w:p w14:paraId="29BE7E38"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Lin et al.</w:t>
            </w:r>
          </w:p>
        </w:tc>
        <w:tc>
          <w:tcPr>
            <w:tcW w:w="0" w:type="auto"/>
            <w:vAlign w:val="center"/>
            <w:hideMark/>
          </w:tcPr>
          <w:p w14:paraId="0BFCF7AC"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02B6465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tools and efficiency</w:t>
            </w:r>
          </w:p>
        </w:tc>
        <w:tc>
          <w:tcPr>
            <w:tcW w:w="0" w:type="auto"/>
            <w:vAlign w:val="center"/>
            <w:hideMark/>
          </w:tcPr>
          <w:p w14:paraId="25B5750A"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BIM-AI integration improves project performance and operational efficiency.</w:t>
            </w:r>
          </w:p>
        </w:tc>
        <w:tc>
          <w:tcPr>
            <w:tcW w:w="0" w:type="auto"/>
            <w:vAlign w:val="center"/>
            <w:hideMark/>
          </w:tcPr>
          <w:p w14:paraId="3D57B6A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Thematic analysis, systematic literature review</w:t>
            </w:r>
          </w:p>
        </w:tc>
      </w:tr>
      <w:tr w:rsidR="003454D8" w:rsidRPr="001731EF" w14:paraId="44098EA1" w14:textId="77777777" w:rsidTr="004D7BB6">
        <w:trPr>
          <w:cantSplit/>
          <w:trHeight w:hRule="exact" w:val="938"/>
          <w:tblHeader/>
        </w:trPr>
        <w:tc>
          <w:tcPr>
            <w:tcW w:w="0" w:type="auto"/>
            <w:vAlign w:val="center"/>
            <w:hideMark/>
          </w:tcPr>
          <w:p w14:paraId="555A2B7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[3]</w:t>
            </w:r>
          </w:p>
        </w:tc>
        <w:tc>
          <w:tcPr>
            <w:tcW w:w="0" w:type="auto"/>
            <w:vAlign w:val="center"/>
            <w:hideMark/>
          </w:tcPr>
          <w:p w14:paraId="7F41437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Khan et al.</w:t>
            </w:r>
          </w:p>
        </w:tc>
        <w:tc>
          <w:tcPr>
            <w:tcW w:w="0" w:type="auto"/>
            <w:vAlign w:val="center"/>
            <w:hideMark/>
          </w:tcPr>
          <w:p w14:paraId="05C6665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27516C0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Barriers to AI adoption</w:t>
            </w:r>
          </w:p>
        </w:tc>
        <w:tc>
          <w:tcPr>
            <w:tcW w:w="0" w:type="auto"/>
            <w:vAlign w:val="center"/>
            <w:hideMark/>
          </w:tcPr>
          <w:p w14:paraId="79AA208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Financial and organizational challenges dominate adoption resistance.</w:t>
            </w:r>
          </w:p>
        </w:tc>
        <w:tc>
          <w:tcPr>
            <w:tcW w:w="0" w:type="auto"/>
            <w:vAlign w:val="center"/>
            <w:hideMark/>
          </w:tcPr>
          <w:p w14:paraId="0EADFE8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Systematic review, bibliometric analysis</w:t>
            </w:r>
          </w:p>
        </w:tc>
      </w:tr>
      <w:tr w:rsidR="003454D8" w:rsidRPr="001731EF" w14:paraId="7AEA0390" w14:textId="77777777" w:rsidTr="004D7BB6">
        <w:trPr>
          <w:cantSplit/>
          <w:trHeight w:hRule="exact" w:val="938"/>
          <w:tblHeader/>
        </w:trPr>
        <w:tc>
          <w:tcPr>
            <w:tcW w:w="0" w:type="auto"/>
            <w:vAlign w:val="center"/>
            <w:hideMark/>
          </w:tcPr>
          <w:p w14:paraId="3DB1825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[4]</w:t>
            </w:r>
          </w:p>
        </w:tc>
        <w:tc>
          <w:tcPr>
            <w:tcW w:w="0" w:type="auto"/>
            <w:vAlign w:val="center"/>
            <w:hideMark/>
          </w:tcPr>
          <w:p w14:paraId="5DE1305F"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Farouk et al.</w:t>
            </w:r>
          </w:p>
        </w:tc>
        <w:tc>
          <w:tcPr>
            <w:tcW w:w="0" w:type="auto"/>
            <w:vAlign w:val="center"/>
            <w:hideMark/>
          </w:tcPr>
          <w:p w14:paraId="2309894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2025</w:t>
            </w:r>
          </w:p>
        </w:tc>
        <w:tc>
          <w:tcPr>
            <w:tcW w:w="0" w:type="auto"/>
            <w:vAlign w:val="center"/>
            <w:hideMark/>
          </w:tcPr>
          <w:p w14:paraId="3FE4175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Barriers to AI adoption</w:t>
            </w:r>
          </w:p>
        </w:tc>
        <w:tc>
          <w:tcPr>
            <w:tcW w:w="0" w:type="auto"/>
            <w:vAlign w:val="center"/>
            <w:hideMark/>
          </w:tcPr>
          <w:p w14:paraId="2C5F9D4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Strategic planning and stakeholder alignment are critical to overcoming resistance.</w:t>
            </w:r>
          </w:p>
        </w:tc>
        <w:tc>
          <w:tcPr>
            <w:tcW w:w="0" w:type="auto"/>
            <w:vAlign w:val="center"/>
            <w:hideMark/>
          </w:tcPr>
          <w:p w14:paraId="6B21634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Case studies, thematic analysis</w:t>
            </w:r>
          </w:p>
        </w:tc>
      </w:tr>
      <w:tr w:rsidR="003454D8" w:rsidRPr="001731EF" w14:paraId="5DF40A51" w14:textId="77777777" w:rsidTr="004D7BB6">
        <w:trPr>
          <w:cantSplit/>
          <w:trHeight w:hRule="exact" w:val="938"/>
          <w:tblHeader/>
        </w:trPr>
        <w:tc>
          <w:tcPr>
            <w:tcW w:w="0" w:type="auto"/>
            <w:vAlign w:val="center"/>
            <w:hideMark/>
          </w:tcPr>
          <w:p w14:paraId="7E979FD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[5]</w:t>
            </w:r>
          </w:p>
        </w:tc>
        <w:tc>
          <w:tcPr>
            <w:tcW w:w="0" w:type="auto"/>
            <w:vAlign w:val="center"/>
            <w:hideMark/>
          </w:tcPr>
          <w:p w14:paraId="19DB4CE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Qiao et al.</w:t>
            </w:r>
          </w:p>
        </w:tc>
        <w:tc>
          <w:tcPr>
            <w:tcW w:w="0" w:type="auto"/>
            <w:vAlign w:val="center"/>
            <w:hideMark/>
          </w:tcPr>
          <w:p w14:paraId="0D210485"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46B71F4F"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Safety monitoring with AI</w:t>
            </w:r>
          </w:p>
        </w:tc>
        <w:tc>
          <w:tcPr>
            <w:tcW w:w="0" w:type="auto"/>
            <w:vAlign w:val="center"/>
            <w:hideMark/>
          </w:tcPr>
          <w:p w14:paraId="7A38EDFE" w14:textId="27367A8F" w:rsidR="003F0621" w:rsidRPr="001731EF" w:rsidRDefault="00410FF9" w:rsidP="00BA473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Building information modeling</w:t>
            </w:r>
            <w:r w:rsidR="003F0621" w:rsidRPr="001731EF">
              <w:rPr>
                <w:rFonts w:ascii="Times New Roman" w:eastAsia="Times New Roman" w:hAnsi="Times New Roman" w:cs="Times New Roman"/>
                <w:kern w:val="0"/>
                <w14:ligatures w14:val="none"/>
              </w:rPr>
              <w:t xml:space="preserve"> integration with AI enhances safety and material management, creating digital twins.</w:t>
            </w:r>
          </w:p>
        </w:tc>
        <w:tc>
          <w:tcPr>
            <w:tcW w:w="0" w:type="auto"/>
            <w:vAlign w:val="center"/>
            <w:hideMark/>
          </w:tcPr>
          <w:p w14:paraId="750F105F"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 xml:space="preserve">Simulations, case studies, </w:t>
            </w:r>
            <w:proofErr w:type="gramStart"/>
            <w:r w:rsidRPr="001731EF">
              <w:rPr>
                <w:rFonts w:ascii="Times New Roman" w:eastAsia="Times New Roman" w:hAnsi="Times New Roman" w:cs="Times New Roman"/>
                <w:kern w:val="0"/>
                <w14:ligatures w14:val="none"/>
              </w:rPr>
              <w:t>sand</w:t>
            </w:r>
            <w:proofErr w:type="gramEnd"/>
            <w:r w:rsidRPr="001731EF">
              <w:rPr>
                <w:rFonts w:ascii="Times New Roman" w:eastAsia="Times New Roman" w:hAnsi="Times New Roman" w:cs="Times New Roman"/>
                <w:kern w:val="0"/>
                <w14:ligatures w14:val="none"/>
              </w:rPr>
              <w:t xml:space="preserve"> table experiments</w:t>
            </w:r>
          </w:p>
        </w:tc>
      </w:tr>
      <w:tr w:rsidR="003454D8" w:rsidRPr="001731EF" w14:paraId="2FC282C6" w14:textId="77777777" w:rsidTr="004D7BB6">
        <w:trPr>
          <w:cantSplit/>
          <w:trHeight w:hRule="exact" w:val="938"/>
          <w:tblHeader/>
        </w:trPr>
        <w:tc>
          <w:tcPr>
            <w:tcW w:w="0" w:type="auto"/>
            <w:vAlign w:val="center"/>
            <w:hideMark/>
          </w:tcPr>
          <w:p w14:paraId="763C9E5D"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[6]</w:t>
            </w:r>
          </w:p>
        </w:tc>
        <w:tc>
          <w:tcPr>
            <w:tcW w:w="0" w:type="auto"/>
            <w:vAlign w:val="center"/>
            <w:hideMark/>
          </w:tcPr>
          <w:p w14:paraId="0E9446EE"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Kong &amp; Ahn</w:t>
            </w:r>
          </w:p>
        </w:tc>
        <w:tc>
          <w:tcPr>
            <w:tcW w:w="0" w:type="auto"/>
            <w:vAlign w:val="center"/>
            <w:hideMark/>
          </w:tcPr>
          <w:p w14:paraId="6971D6B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4F47753C"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in construction workflows</w:t>
            </w:r>
          </w:p>
        </w:tc>
        <w:tc>
          <w:tcPr>
            <w:tcW w:w="0" w:type="auto"/>
            <w:vAlign w:val="center"/>
            <w:hideMark/>
          </w:tcPr>
          <w:p w14:paraId="03696C92"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BIM and IoT create digital twins that optimize project workflows and safety.</w:t>
            </w:r>
          </w:p>
        </w:tc>
        <w:tc>
          <w:tcPr>
            <w:tcW w:w="0" w:type="auto"/>
            <w:vAlign w:val="center"/>
            <w:hideMark/>
          </w:tcPr>
          <w:p w14:paraId="7E76D47C"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Hybrid frameworks combining BIM, IoT, and wireless technologies</w:t>
            </w:r>
          </w:p>
        </w:tc>
      </w:tr>
      <w:tr w:rsidR="003454D8" w:rsidRPr="001731EF" w14:paraId="36EA7AC0" w14:textId="77777777" w:rsidTr="004D7BB6">
        <w:trPr>
          <w:cantSplit/>
          <w:trHeight w:hRule="exact" w:val="938"/>
          <w:tblHeader/>
        </w:trPr>
        <w:tc>
          <w:tcPr>
            <w:tcW w:w="0" w:type="auto"/>
            <w:vAlign w:val="center"/>
            <w:hideMark/>
          </w:tcPr>
          <w:p w14:paraId="541FA4C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[7]</w:t>
            </w:r>
          </w:p>
        </w:tc>
        <w:tc>
          <w:tcPr>
            <w:tcW w:w="0" w:type="auto"/>
            <w:vAlign w:val="center"/>
            <w:hideMark/>
          </w:tcPr>
          <w:p w14:paraId="5D01E8C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Zhang et al.</w:t>
            </w:r>
          </w:p>
        </w:tc>
        <w:tc>
          <w:tcPr>
            <w:tcW w:w="0" w:type="auto"/>
            <w:vAlign w:val="center"/>
            <w:hideMark/>
          </w:tcPr>
          <w:p w14:paraId="2D4CA6EA"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2023</w:t>
            </w:r>
          </w:p>
        </w:tc>
        <w:tc>
          <w:tcPr>
            <w:tcW w:w="0" w:type="auto"/>
            <w:vAlign w:val="center"/>
            <w:hideMark/>
          </w:tcPr>
          <w:p w14:paraId="70AC197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Automation in safety management</w:t>
            </w:r>
          </w:p>
        </w:tc>
        <w:tc>
          <w:tcPr>
            <w:tcW w:w="0" w:type="auto"/>
            <w:vAlign w:val="center"/>
            <w:hideMark/>
          </w:tcPr>
          <w:p w14:paraId="155944B2"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AI-powered safety monitoring systems significantly reduce on-site incidents.</w:t>
            </w:r>
          </w:p>
        </w:tc>
        <w:tc>
          <w:tcPr>
            <w:tcW w:w="0" w:type="auto"/>
            <w:vAlign w:val="center"/>
            <w:hideMark/>
          </w:tcPr>
          <w:p w14:paraId="1CAD1424"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Simulation and field studies</w:t>
            </w:r>
          </w:p>
        </w:tc>
      </w:tr>
      <w:tr w:rsidR="003454D8" w:rsidRPr="001731EF" w14:paraId="5C66CF10" w14:textId="77777777" w:rsidTr="004D7BB6">
        <w:trPr>
          <w:cantSplit/>
          <w:trHeight w:hRule="exact" w:val="938"/>
          <w:tblHeader/>
        </w:trPr>
        <w:tc>
          <w:tcPr>
            <w:tcW w:w="0" w:type="auto"/>
            <w:vAlign w:val="center"/>
            <w:hideMark/>
          </w:tcPr>
          <w:p w14:paraId="5C73F12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[8]</w:t>
            </w:r>
          </w:p>
        </w:tc>
        <w:tc>
          <w:tcPr>
            <w:tcW w:w="0" w:type="auto"/>
            <w:vAlign w:val="center"/>
            <w:hideMark/>
          </w:tcPr>
          <w:p w14:paraId="66F6C04D"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Patel et al.</w:t>
            </w:r>
          </w:p>
        </w:tc>
        <w:tc>
          <w:tcPr>
            <w:tcW w:w="0" w:type="auto"/>
            <w:vAlign w:val="center"/>
            <w:hideMark/>
          </w:tcPr>
          <w:p w14:paraId="233C3C1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2022</w:t>
            </w:r>
          </w:p>
        </w:tc>
        <w:tc>
          <w:tcPr>
            <w:tcW w:w="0" w:type="auto"/>
            <w:vAlign w:val="center"/>
            <w:hideMark/>
          </w:tcPr>
          <w:p w14:paraId="58DA0A55"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AI-driven BIM tools</w:t>
            </w:r>
          </w:p>
        </w:tc>
        <w:tc>
          <w:tcPr>
            <w:tcW w:w="0" w:type="auto"/>
            <w:vAlign w:val="center"/>
            <w:hideMark/>
          </w:tcPr>
          <w:p w14:paraId="3FCB3FC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AI-enhanced BIM accelerates design processes and improves collaboration among stakeholders.</w:t>
            </w:r>
          </w:p>
        </w:tc>
        <w:tc>
          <w:tcPr>
            <w:tcW w:w="0" w:type="auto"/>
            <w:vAlign w:val="center"/>
            <w:hideMark/>
          </w:tcPr>
          <w:p w14:paraId="7359F05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Case studies and industry reports</w:t>
            </w:r>
          </w:p>
        </w:tc>
      </w:tr>
      <w:tr w:rsidR="003454D8" w:rsidRPr="001731EF" w14:paraId="7F869DE1" w14:textId="77777777" w:rsidTr="004D7BB6">
        <w:trPr>
          <w:cantSplit/>
          <w:trHeight w:hRule="exact" w:val="938"/>
          <w:tblHeader/>
        </w:trPr>
        <w:tc>
          <w:tcPr>
            <w:tcW w:w="0" w:type="auto"/>
            <w:vAlign w:val="center"/>
            <w:hideMark/>
          </w:tcPr>
          <w:p w14:paraId="6F228A54"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[9]</w:t>
            </w:r>
          </w:p>
        </w:tc>
        <w:tc>
          <w:tcPr>
            <w:tcW w:w="0" w:type="auto"/>
            <w:vAlign w:val="center"/>
            <w:hideMark/>
          </w:tcPr>
          <w:p w14:paraId="1B21997A"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Chen et al.</w:t>
            </w:r>
          </w:p>
        </w:tc>
        <w:tc>
          <w:tcPr>
            <w:tcW w:w="0" w:type="auto"/>
            <w:vAlign w:val="center"/>
            <w:hideMark/>
          </w:tcPr>
          <w:p w14:paraId="7309929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2021</w:t>
            </w:r>
          </w:p>
        </w:tc>
        <w:tc>
          <w:tcPr>
            <w:tcW w:w="0" w:type="auto"/>
            <w:vAlign w:val="center"/>
            <w:hideMark/>
          </w:tcPr>
          <w:p w14:paraId="5149B0AD"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Workforce resistance to AI adoption</w:t>
            </w:r>
          </w:p>
        </w:tc>
        <w:tc>
          <w:tcPr>
            <w:tcW w:w="0" w:type="auto"/>
            <w:vAlign w:val="center"/>
            <w:hideMark/>
          </w:tcPr>
          <w:p w14:paraId="130BC69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Workforce education and training mitigate resistance to AI integration.</w:t>
            </w:r>
          </w:p>
        </w:tc>
        <w:tc>
          <w:tcPr>
            <w:tcW w:w="0" w:type="auto"/>
            <w:vAlign w:val="center"/>
            <w:hideMark/>
          </w:tcPr>
          <w:p w14:paraId="45CDB43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Surveys and qualitative interviews</w:t>
            </w:r>
          </w:p>
        </w:tc>
      </w:tr>
      <w:tr w:rsidR="003454D8" w:rsidRPr="001731EF" w14:paraId="2EE45D67" w14:textId="77777777" w:rsidTr="004D7BB6">
        <w:trPr>
          <w:cantSplit/>
          <w:trHeight w:hRule="exact" w:val="938"/>
          <w:tblHeader/>
        </w:trPr>
        <w:tc>
          <w:tcPr>
            <w:tcW w:w="0" w:type="auto"/>
            <w:vAlign w:val="center"/>
            <w:hideMark/>
          </w:tcPr>
          <w:p w14:paraId="6A63B80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[10]</w:t>
            </w:r>
          </w:p>
        </w:tc>
        <w:tc>
          <w:tcPr>
            <w:tcW w:w="0" w:type="auto"/>
            <w:vAlign w:val="center"/>
            <w:hideMark/>
          </w:tcPr>
          <w:p w14:paraId="0E979E9E"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Lopez et al.</w:t>
            </w:r>
          </w:p>
        </w:tc>
        <w:tc>
          <w:tcPr>
            <w:tcW w:w="0" w:type="auto"/>
            <w:vAlign w:val="center"/>
            <w:hideMark/>
          </w:tcPr>
          <w:p w14:paraId="69ACBE1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2023</w:t>
            </w:r>
          </w:p>
        </w:tc>
        <w:tc>
          <w:tcPr>
            <w:tcW w:w="0" w:type="auto"/>
            <w:vAlign w:val="center"/>
            <w:hideMark/>
          </w:tcPr>
          <w:p w14:paraId="2306002E"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Digital transformation in construction</w:t>
            </w:r>
          </w:p>
        </w:tc>
        <w:tc>
          <w:tcPr>
            <w:tcW w:w="0" w:type="auto"/>
            <w:vAlign w:val="center"/>
            <w:hideMark/>
          </w:tcPr>
          <w:p w14:paraId="3841AD8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Digital twins improve decision-making and efficiency in large-scale projects.</w:t>
            </w:r>
          </w:p>
        </w:tc>
        <w:tc>
          <w:tcPr>
            <w:tcW w:w="0" w:type="auto"/>
            <w:vAlign w:val="center"/>
            <w:hideMark/>
          </w:tcPr>
          <w:p w14:paraId="4AAB764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Exploratory research and thematic analysis</w:t>
            </w:r>
          </w:p>
        </w:tc>
      </w:tr>
    </w:tbl>
    <w:p w14:paraId="0D87C144" w14:textId="77777777" w:rsidR="003454D8" w:rsidRDefault="003454D8"/>
    <w:p w14:paraId="304EBF54" w14:textId="77777777" w:rsidR="003454D8" w:rsidRDefault="003454D8"/>
    <w:p w14:paraId="485F834E" w14:textId="77777777" w:rsidR="003454D8" w:rsidRDefault="003454D8"/>
    <w:p w14:paraId="2A5F9655" w14:textId="77777777" w:rsidR="003454D8" w:rsidRDefault="003454D8"/>
    <w:p w14:paraId="6BD3E73A" w14:textId="77777777" w:rsidR="003359E6" w:rsidRDefault="003359E6"/>
    <w:p w14:paraId="7EEA7AE0" w14:textId="77777777" w:rsidR="003454D8" w:rsidRDefault="003454D8"/>
    <w:p w14:paraId="688E9086" w14:textId="6A9C5E08" w:rsidR="003454D8" w:rsidRDefault="003454D8">
      <w:r w:rsidRPr="001731EF">
        <w:rPr>
          <w:rFonts w:ascii="Times New Roman" w:eastAsia="Times New Roman" w:hAnsi="Times New Roman" w:cs="Times New Roman"/>
          <w:b/>
          <w:bCs/>
          <w:kern w:val="0"/>
          <w14:ligatures w14:val="none"/>
        </w:rPr>
        <w:lastRenderedPageBreak/>
        <w:t>Table 2: Authors and Annotations</w:t>
      </w:r>
      <w:r>
        <w:rPr>
          <w:rFonts w:ascii="Times New Roman" w:eastAsia="Times New Roman" w:hAnsi="Times New Roman" w:cs="Times New Roman"/>
          <w:b/>
          <w:bCs/>
          <w:kern w:val="0"/>
          <w14:ligatures w14:val="none"/>
        </w:rPr>
        <w:t xml:space="preserve"> (Continued)</w:t>
      </w:r>
    </w:p>
    <w:tbl>
      <w:tblPr>
        <w:tblStyle w:val="TableGrid"/>
        <w:tblW w:w="0" w:type="auto"/>
        <w:tblLook w:val="04A0" w:firstRow="1" w:lastRow="0" w:firstColumn="1" w:lastColumn="0" w:noHBand="0" w:noVBand="1"/>
      </w:tblPr>
      <w:tblGrid>
        <w:gridCol w:w="583"/>
        <w:gridCol w:w="1274"/>
        <w:gridCol w:w="656"/>
        <w:gridCol w:w="1948"/>
        <w:gridCol w:w="2945"/>
        <w:gridCol w:w="1944"/>
      </w:tblGrid>
      <w:tr w:rsidR="003454D8" w:rsidRPr="001731EF" w14:paraId="659117CE" w14:textId="77777777" w:rsidTr="004D7BB6">
        <w:trPr>
          <w:cantSplit/>
          <w:trHeight w:hRule="exact" w:val="938"/>
          <w:tblHeader/>
        </w:trPr>
        <w:tc>
          <w:tcPr>
            <w:tcW w:w="0" w:type="auto"/>
            <w:vAlign w:val="center"/>
            <w:hideMark/>
          </w:tcPr>
          <w:p w14:paraId="09DFFE54"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[11]</w:t>
            </w:r>
          </w:p>
        </w:tc>
        <w:tc>
          <w:tcPr>
            <w:tcW w:w="0" w:type="auto"/>
            <w:vAlign w:val="center"/>
            <w:hideMark/>
          </w:tcPr>
          <w:p w14:paraId="712CA20C"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Singh et al.</w:t>
            </w:r>
          </w:p>
        </w:tc>
        <w:tc>
          <w:tcPr>
            <w:tcW w:w="0" w:type="auto"/>
            <w:vAlign w:val="center"/>
            <w:hideMark/>
          </w:tcPr>
          <w:p w14:paraId="585195C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2020</w:t>
            </w:r>
          </w:p>
        </w:tc>
        <w:tc>
          <w:tcPr>
            <w:tcW w:w="0" w:type="auto"/>
            <w:vAlign w:val="center"/>
            <w:hideMark/>
          </w:tcPr>
          <w:p w14:paraId="4CEBD10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adoption barriers</w:t>
            </w:r>
          </w:p>
        </w:tc>
        <w:tc>
          <w:tcPr>
            <w:tcW w:w="0" w:type="auto"/>
            <w:vAlign w:val="center"/>
            <w:hideMark/>
          </w:tcPr>
          <w:p w14:paraId="0DBEDC4D"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High implementation costs and lack of skilled personnel hinder AI adoption.</w:t>
            </w:r>
          </w:p>
        </w:tc>
        <w:tc>
          <w:tcPr>
            <w:tcW w:w="0" w:type="auto"/>
            <w:vAlign w:val="center"/>
            <w:hideMark/>
          </w:tcPr>
          <w:p w14:paraId="6E1638E2"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Systematic review and expert interviews</w:t>
            </w:r>
          </w:p>
        </w:tc>
      </w:tr>
      <w:tr w:rsidR="003454D8" w:rsidRPr="001731EF" w14:paraId="7A672E6C" w14:textId="77777777" w:rsidTr="003454D8">
        <w:trPr>
          <w:cantSplit/>
          <w:trHeight w:hRule="exact" w:val="1378"/>
          <w:tblHeader/>
        </w:trPr>
        <w:tc>
          <w:tcPr>
            <w:tcW w:w="0" w:type="auto"/>
            <w:vAlign w:val="center"/>
            <w:hideMark/>
          </w:tcPr>
          <w:p w14:paraId="0A4B34A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[12]</w:t>
            </w:r>
          </w:p>
        </w:tc>
        <w:tc>
          <w:tcPr>
            <w:tcW w:w="0" w:type="auto"/>
            <w:vAlign w:val="center"/>
            <w:hideMark/>
          </w:tcPr>
          <w:p w14:paraId="022F6C9F"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Ahmed et al.</w:t>
            </w:r>
          </w:p>
        </w:tc>
        <w:tc>
          <w:tcPr>
            <w:tcW w:w="0" w:type="auto"/>
            <w:vAlign w:val="center"/>
            <w:hideMark/>
          </w:tcPr>
          <w:p w14:paraId="7066B898"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2025</w:t>
            </w:r>
          </w:p>
        </w:tc>
        <w:tc>
          <w:tcPr>
            <w:tcW w:w="0" w:type="auto"/>
            <w:vAlign w:val="center"/>
            <w:hideMark/>
          </w:tcPr>
          <w:p w14:paraId="2FC49F3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Predictive analytics in construction</w:t>
            </w:r>
          </w:p>
        </w:tc>
        <w:tc>
          <w:tcPr>
            <w:tcW w:w="0" w:type="auto"/>
            <w:vAlign w:val="center"/>
            <w:hideMark/>
          </w:tcPr>
          <w:p w14:paraId="251C3B6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AI-driven predictive analytics optimize resource allocation and reduce delays.</w:t>
            </w:r>
          </w:p>
        </w:tc>
        <w:tc>
          <w:tcPr>
            <w:tcW w:w="0" w:type="auto"/>
            <w:vAlign w:val="center"/>
            <w:hideMark/>
          </w:tcPr>
          <w:p w14:paraId="471E8F2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Data analysis and simulations</w:t>
            </w:r>
          </w:p>
        </w:tc>
      </w:tr>
      <w:tr w:rsidR="003454D8" w:rsidRPr="001731EF" w14:paraId="2294298B" w14:textId="77777777" w:rsidTr="003454D8">
        <w:trPr>
          <w:cantSplit/>
          <w:trHeight w:hRule="exact" w:val="1360"/>
          <w:tblHeader/>
        </w:trPr>
        <w:tc>
          <w:tcPr>
            <w:tcW w:w="0" w:type="auto"/>
            <w:vAlign w:val="center"/>
            <w:hideMark/>
          </w:tcPr>
          <w:p w14:paraId="636CE23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[13]</w:t>
            </w:r>
          </w:p>
        </w:tc>
        <w:tc>
          <w:tcPr>
            <w:tcW w:w="0" w:type="auto"/>
            <w:vAlign w:val="center"/>
            <w:hideMark/>
          </w:tcPr>
          <w:p w14:paraId="632F30E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Tran et al.</w:t>
            </w:r>
          </w:p>
        </w:tc>
        <w:tc>
          <w:tcPr>
            <w:tcW w:w="0" w:type="auto"/>
            <w:vAlign w:val="center"/>
            <w:hideMark/>
          </w:tcPr>
          <w:p w14:paraId="24749884"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2023</w:t>
            </w:r>
          </w:p>
        </w:tc>
        <w:tc>
          <w:tcPr>
            <w:tcW w:w="0" w:type="auto"/>
            <w:vAlign w:val="center"/>
            <w:hideMark/>
          </w:tcPr>
          <w:p w14:paraId="280BBE12"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Role of IoT in construction workflows</w:t>
            </w:r>
          </w:p>
        </w:tc>
        <w:tc>
          <w:tcPr>
            <w:tcW w:w="0" w:type="auto"/>
            <w:vAlign w:val="center"/>
            <w:hideMark/>
          </w:tcPr>
          <w:p w14:paraId="65878244"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Integration of IoT with AI enhances real-time monitoring and predictive maintenance.</w:t>
            </w:r>
          </w:p>
        </w:tc>
        <w:tc>
          <w:tcPr>
            <w:tcW w:w="0" w:type="auto"/>
            <w:vAlign w:val="center"/>
            <w:hideMark/>
          </w:tcPr>
          <w:p w14:paraId="1A9D60B8"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Case studies and experimental setups</w:t>
            </w:r>
          </w:p>
        </w:tc>
      </w:tr>
      <w:tr w:rsidR="004D7BB6" w:rsidRPr="001731EF" w14:paraId="4E8CABD3" w14:textId="77777777" w:rsidTr="004D7BB6">
        <w:trPr>
          <w:cantSplit/>
          <w:trHeight w:hRule="exact" w:val="938"/>
          <w:tblHeader/>
        </w:trPr>
        <w:tc>
          <w:tcPr>
            <w:tcW w:w="0" w:type="auto"/>
            <w:vAlign w:val="center"/>
            <w:hideMark/>
          </w:tcPr>
          <w:p w14:paraId="290A83E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[14]</w:t>
            </w:r>
          </w:p>
        </w:tc>
        <w:tc>
          <w:tcPr>
            <w:tcW w:w="0" w:type="auto"/>
            <w:vAlign w:val="center"/>
            <w:hideMark/>
          </w:tcPr>
          <w:p w14:paraId="1372F68F"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Wu et al.</w:t>
            </w:r>
          </w:p>
        </w:tc>
        <w:tc>
          <w:tcPr>
            <w:tcW w:w="0" w:type="auto"/>
            <w:vAlign w:val="center"/>
            <w:hideMark/>
          </w:tcPr>
          <w:p w14:paraId="3C6983EC"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36F6C28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Cost management using AI</w:t>
            </w:r>
          </w:p>
        </w:tc>
        <w:tc>
          <w:tcPr>
            <w:tcW w:w="0" w:type="auto"/>
            <w:vAlign w:val="center"/>
            <w:hideMark/>
          </w:tcPr>
          <w:p w14:paraId="3390E3E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applications significantly reduce cost overruns in large-scale projects.</w:t>
            </w:r>
          </w:p>
        </w:tc>
        <w:tc>
          <w:tcPr>
            <w:tcW w:w="0" w:type="auto"/>
            <w:vAlign w:val="center"/>
            <w:hideMark/>
          </w:tcPr>
          <w:p w14:paraId="5883ACE5"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Hybrid approaches, including simulations</w:t>
            </w:r>
          </w:p>
        </w:tc>
      </w:tr>
      <w:tr w:rsidR="004D7BB6" w:rsidRPr="001731EF" w14:paraId="42F09424" w14:textId="77777777" w:rsidTr="004D7BB6">
        <w:trPr>
          <w:cantSplit/>
          <w:trHeight w:hRule="exact" w:val="938"/>
          <w:tblHeader/>
        </w:trPr>
        <w:tc>
          <w:tcPr>
            <w:tcW w:w="0" w:type="auto"/>
            <w:vAlign w:val="center"/>
            <w:hideMark/>
          </w:tcPr>
          <w:p w14:paraId="05A8A74E"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[15]</w:t>
            </w:r>
          </w:p>
        </w:tc>
        <w:tc>
          <w:tcPr>
            <w:tcW w:w="0" w:type="auto"/>
            <w:vAlign w:val="center"/>
            <w:hideMark/>
          </w:tcPr>
          <w:p w14:paraId="3227132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Baker et al.</w:t>
            </w:r>
          </w:p>
        </w:tc>
        <w:tc>
          <w:tcPr>
            <w:tcW w:w="0" w:type="auto"/>
            <w:vAlign w:val="center"/>
            <w:hideMark/>
          </w:tcPr>
          <w:p w14:paraId="2016CBBC"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2025</w:t>
            </w:r>
          </w:p>
        </w:tc>
        <w:tc>
          <w:tcPr>
            <w:tcW w:w="0" w:type="auto"/>
            <w:vAlign w:val="center"/>
            <w:hideMark/>
          </w:tcPr>
          <w:p w14:paraId="2592BBD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AI-enhanced project management</w:t>
            </w:r>
          </w:p>
        </w:tc>
        <w:tc>
          <w:tcPr>
            <w:tcW w:w="0" w:type="auto"/>
            <w:vAlign w:val="center"/>
            <w:hideMark/>
          </w:tcPr>
          <w:p w14:paraId="093D316D"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AI-driven tools improve scheduling accuracy and resource allocation.</w:t>
            </w:r>
          </w:p>
        </w:tc>
        <w:tc>
          <w:tcPr>
            <w:tcW w:w="0" w:type="auto"/>
            <w:vAlign w:val="center"/>
            <w:hideMark/>
          </w:tcPr>
          <w:p w14:paraId="0B9DE1EA"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Literature review and field experiments</w:t>
            </w:r>
          </w:p>
        </w:tc>
      </w:tr>
      <w:tr w:rsidR="004D7BB6" w:rsidRPr="001731EF" w14:paraId="2BDF426F" w14:textId="77777777" w:rsidTr="004D7BB6">
        <w:trPr>
          <w:cantSplit/>
          <w:trHeight w:hRule="exact" w:val="938"/>
          <w:tblHeader/>
        </w:trPr>
        <w:tc>
          <w:tcPr>
            <w:tcW w:w="0" w:type="auto"/>
            <w:vAlign w:val="center"/>
            <w:hideMark/>
          </w:tcPr>
          <w:p w14:paraId="22700385"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[16]</w:t>
            </w:r>
          </w:p>
        </w:tc>
        <w:tc>
          <w:tcPr>
            <w:tcW w:w="0" w:type="auto"/>
            <w:vAlign w:val="center"/>
            <w:hideMark/>
          </w:tcPr>
          <w:p w14:paraId="3E43C202"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Hernandez et al.</w:t>
            </w:r>
          </w:p>
        </w:tc>
        <w:tc>
          <w:tcPr>
            <w:tcW w:w="0" w:type="auto"/>
            <w:vAlign w:val="center"/>
            <w:hideMark/>
          </w:tcPr>
          <w:p w14:paraId="4876A58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2023</w:t>
            </w:r>
          </w:p>
        </w:tc>
        <w:tc>
          <w:tcPr>
            <w:tcW w:w="0" w:type="auto"/>
            <w:vAlign w:val="center"/>
            <w:hideMark/>
          </w:tcPr>
          <w:p w14:paraId="0AB863D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Risk assessment with AI</w:t>
            </w:r>
          </w:p>
        </w:tc>
        <w:tc>
          <w:tcPr>
            <w:tcW w:w="0" w:type="auto"/>
            <w:vAlign w:val="center"/>
            <w:hideMark/>
          </w:tcPr>
          <w:p w14:paraId="5ED9F88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tools provide real-time risk assessment, enhancing project safety.</w:t>
            </w:r>
          </w:p>
        </w:tc>
        <w:tc>
          <w:tcPr>
            <w:tcW w:w="0" w:type="auto"/>
            <w:vAlign w:val="center"/>
            <w:hideMark/>
          </w:tcPr>
          <w:p w14:paraId="6B1F53D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Quantitative analysis</w:t>
            </w:r>
          </w:p>
        </w:tc>
      </w:tr>
      <w:tr w:rsidR="004D7BB6" w:rsidRPr="001731EF" w14:paraId="3387F267" w14:textId="77777777" w:rsidTr="003454D8">
        <w:trPr>
          <w:cantSplit/>
          <w:trHeight w:hRule="exact" w:val="1153"/>
          <w:tblHeader/>
        </w:trPr>
        <w:tc>
          <w:tcPr>
            <w:tcW w:w="0" w:type="auto"/>
            <w:vAlign w:val="center"/>
            <w:hideMark/>
          </w:tcPr>
          <w:p w14:paraId="2F045725"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[17]</w:t>
            </w:r>
          </w:p>
        </w:tc>
        <w:tc>
          <w:tcPr>
            <w:tcW w:w="0" w:type="auto"/>
            <w:vAlign w:val="center"/>
            <w:hideMark/>
          </w:tcPr>
          <w:p w14:paraId="548FF078"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Yoon et al.</w:t>
            </w:r>
          </w:p>
        </w:tc>
        <w:tc>
          <w:tcPr>
            <w:tcW w:w="0" w:type="auto"/>
            <w:vAlign w:val="center"/>
            <w:hideMark/>
          </w:tcPr>
          <w:p w14:paraId="3109171E"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2024</w:t>
            </w:r>
          </w:p>
        </w:tc>
        <w:tc>
          <w:tcPr>
            <w:tcW w:w="0" w:type="auto"/>
            <w:vAlign w:val="center"/>
            <w:hideMark/>
          </w:tcPr>
          <w:p w14:paraId="44C8A67A"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and environmental sustainability</w:t>
            </w:r>
          </w:p>
        </w:tc>
        <w:tc>
          <w:tcPr>
            <w:tcW w:w="0" w:type="auto"/>
            <w:vAlign w:val="center"/>
            <w:hideMark/>
          </w:tcPr>
          <w:p w14:paraId="60A76239"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supports sustainable construction practices through optimized material usage.</w:t>
            </w:r>
          </w:p>
        </w:tc>
        <w:tc>
          <w:tcPr>
            <w:tcW w:w="0" w:type="auto"/>
            <w:vAlign w:val="center"/>
            <w:hideMark/>
          </w:tcPr>
          <w:p w14:paraId="106FFEA0"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Mixed methods research</w:t>
            </w:r>
          </w:p>
        </w:tc>
      </w:tr>
      <w:tr w:rsidR="004D7BB6" w:rsidRPr="001731EF" w14:paraId="3FAE2C57" w14:textId="77777777" w:rsidTr="003454D8">
        <w:trPr>
          <w:cantSplit/>
          <w:trHeight w:hRule="exact" w:val="1351"/>
          <w:tblHeader/>
        </w:trPr>
        <w:tc>
          <w:tcPr>
            <w:tcW w:w="0" w:type="auto"/>
            <w:vAlign w:val="center"/>
            <w:hideMark/>
          </w:tcPr>
          <w:p w14:paraId="016B2EB1"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[18]</w:t>
            </w:r>
          </w:p>
        </w:tc>
        <w:tc>
          <w:tcPr>
            <w:tcW w:w="0" w:type="auto"/>
            <w:vAlign w:val="center"/>
            <w:hideMark/>
          </w:tcPr>
          <w:p w14:paraId="07EAE48B"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Gupta et al.</w:t>
            </w:r>
          </w:p>
        </w:tc>
        <w:tc>
          <w:tcPr>
            <w:tcW w:w="0" w:type="auto"/>
            <w:vAlign w:val="center"/>
            <w:hideMark/>
          </w:tcPr>
          <w:p w14:paraId="594E4A5D"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2025</w:t>
            </w:r>
          </w:p>
        </w:tc>
        <w:tc>
          <w:tcPr>
            <w:tcW w:w="0" w:type="auto"/>
            <w:vAlign w:val="center"/>
            <w:hideMark/>
          </w:tcPr>
          <w:p w14:paraId="2B87BB06"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Collaborative AI tools</w:t>
            </w:r>
          </w:p>
        </w:tc>
        <w:tc>
          <w:tcPr>
            <w:tcW w:w="0" w:type="auto"/>
            <w:vAlign w:val="center"/>
            <w:hideMark/>
          </w:tcPr>
          <w:p w14:paraId="111EA043"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AI fosters collaboration by integrating design, procurement, and execution stages.</w:t>
            </w:r>
          </w:p>
        </w:tc>
        <w:tc>
          <w:tcPr>
            <w:tcW w:w="0" w:type="auto"/>
            <w:vAlign w:val="center"/>
            <w:hideMark/>
          </w:tcPr>
          <w:p w14:paraId="5EF6DDF7" w14:textId="77777777" w:rsidR="003F0621" w:rsidRPr="001731EF" w:rsidRDefault="003F0621" w:rsidP="00BA4739">
            <w:pPr>
              <w:rPr>
                <w:rFonts w:ascii="Times New Roman" w:eastAsia="Times New Roman" w:hAnsi="Times New Roman" w:cs="Times New Roman"/>
                <w:kern w:val="0"/>
                <w14:ligatures w14:val="none"/>
              </w:rPr>
            </w:pPr>
            <w:r w:rsidRPr="001731EF">
              <w:rPr>
                <w:rFonts w:ascii="Times New Roman" w:eastAsia="Times New Roman" w:hAnsi="Times New Roman" w:cs="Times New Roman"/>
                <w:kern w:val="0"/>
                <w14:ligatures w14:val="none"/>
              </w:rPr>
              <w:t>Experimental research</w:t>
            </w:r>
          </w:p>
        </w:tc>
      </w:tr>
    </w:tbl>
    <w:p w14:paraId="55DD4CB0" w14:textId="77777777" w:rsidR="006C61A5" w:rsidRDefault="006C61A5" w:rsidP="00AC6F04">
      <w:pPr>
        <w:spacing w:after="0" w:line="240" w:lineRule="auto"/>
        <w:jc w:val="both"/>
        <w:rPr>
          <w:rFonts w:ascii="Times New Roman" w:hAnsi="Times New Roman" w:cs="Times New Roman"/>
          <w:b/>
          <w:bCs/>
        </w:rPr>
      </w:pPr>
    </w:p>
    <w:p w14:paraId="75E7025F" w14:textId="134B969A" w:rsidR="00AC6F04" w:rsidRPr="00AC6F04" w:rsidRDefault="00AC6F04" w:rsidP="00AC6F04">
      <w:pPr>
        <w:spacing w:after="0" w:line="240" w:lineRule="auto"/>
        <w:jc w:val="both"/>
        <w:rPr>
          <w:rFonts w:ascii="Times New Roman" w:hAnsi="Times New Roman" w:cs="Times New Roman"/>
          <w:b/>
          <w:bCs/>
        </w:rPr>
      </w:pPr>
      <w:r w:rsidRPr="00AC6F04">
        <w:rPr>
          <w:rFonts w:ascii="Times New Roman" w:hAnsi="Times New Roman" w:cs="Times New Roman"/>
          <w:b/>
          <w:bCs/>
        </w:rPr>
        <w:t>Thematic Synthesis</w:t>
      </w:r>
    </w:p>
    <w:p w14:paraId="3A52F571" w14:textId="69B8EDA6" w:rsidR="00AC6F04" w:rsidRPr="00AC6F04" w:rsidRDefault="00AC6F04" w:rsidP="00AC6F04">
      <w:pPr>
        <w:spacing w:after="0" w:line="240" w:lineRule="auto"/>
        <w:jc w:val="both"/>
        <w:rPr>
          <w:rFonts w:ascii="Times New Roman" w:hAnsi="Times New Roman" w:cs="Times New Roman"/>
        </w:rPr>
      </w:pPr>
      <w:r w:rsidRPr="00AC6F04">
        <w:rPr>
          <w:rFonts w:ascii="Times New Roman" w:hAnsi="Times New Roman" w:cs="Times New Roman"/>
        </w:rPr>
        <w:t xml:space="preserve">Using </w:t>
      </w:r>
      <w:proofErr w:type="spellStart"/>
      <w:r w:rsidRPr="00AC6F04">
        <w:rPr>
          <w:rFonts w:ascii="Times New Roman" w:hAnsi="Times New Roman" w:cs="Times New Roman"/>
        </w:rPr>
        <w:t>Taguette</w:t>
      </w:r>
      <w:proofErr w:type="spellEnd"/>
      <w:r w:rsidRPr="00AC6F04">
        <w:rPr>
          <w:rFonts w:ascii="Times New Roman" w:hAnsi="Times New Roman" w:cs="Times New Roman"/>
        </w:rPr>
        <w:t xml:space="preserve">, a thematic synthesis was conducted to organize findings into key research areas. The extracted data were classified based on their relevance to AI’s impact on decision-making, barriers to AI adoption, and the effectiveness of AI-driven tools. This method provided a structured framework for identifying trends, similarities, and divergences across studies. The analysis identified </w:t>
      </w:r>
      <w:r w:rsidR="00410FF9">
        <w:rPr>
          <w:rFonts w:ascii="Times New Roman" w:hAnsi="Times New Roman" w:cs="Times New Roman"/>
        </w:rPr>
        <w:t>financial constraints and technological readiness as</w:t>
      </w:r>
      <w:r w:rsidRPr="00AC6F04">
        <w:rPr>
          <w:rFonts w:ascii="Times New Roman" w:hAnsi="Times New Roman" w:cs="Times New Roman"/>
        </w:rPr>
        <w:t xml:space="preserve"> the most cited barriers to AI adoption</w:t>
      </w:r>
      <w:r w:rsidR="00410FF9">
        <w:rPr>
          <w:rFonts w:ascii="Times New Roman" w:hAnsi="Times New Roman" w:cs="Times New Roman"/>
        </w:rPr>
        <w:t>. At the same time,</w:t>
      </w:r>
      <w:r w:rsidRPr="00AC6F04">
        <w:rPr>
          <w:rFonts w:ascii="Times New Roman" w:hAnsi="Times New Roman" w:cs="Times New Roman"/>
        </w:rPr>
        <w:t xml:space="preserve"> AI-driven BIM and predictive analytics were consistently recognized for enhancing efficiency in construction projects.</w:t>
      </w:r>
    </w:p>
    <w:p w14:paraId="33EBB65E" w14:textId="77777777" w:rsidR="00AC6F04" w:rsidRDefault="00AC6F04" w:rsidP="005C586A">
      <w:pPr>
        <w:spacing w:after="0" w:line="240" w:lineRule="auto"/>
        <w:jc w:val="both"/>
        <w:rPr>
          <w:rFonts w:ascii="Times New Roman" w:hAnsi="Times New Roman" w:cs="Times New Roman"/>
          <w:b/>
          <w:bCs/>
        </w:rPr>
      </w:pPr>
    </w:p>
    <w:p w14:paraId="7DC9C0BF" w14:textId="1823E3ED" w:rsidR="00B1412E" w:rsidRPr="005C586A" w:rsidRDefault="00B1412E" w:rsidP="005C586A">
      <w:pPr>
        <w:spacing w:after="0" w:line="240" w:lineRule="auto"/>
        <w:jc w:val="both"/>
        <w:rPr>
          <w:rFonts w:ascii="Times New Roman" w:hAnsi="Times New Roman" w:cs="Times New Roman"/>
          <w:b/>
          <w:bCs/>
        </w:rPr>
      </w:pPr>
      <w:r w:rsidRPr="005C586A">
        <w:rPr>
          <w:rFonts w:ascii="Times New Roman" w:hAnsi="Times New Roman" w:cs="Times New Roman"/>
          <w:b/>
          <w:bCs/>
        </w:rPr>
        <w:t>Risk of Bias Assessment</w:t>
      </w:r>
    </w:p>
    <w:p w14:paraId="0D5E7051" w14:textId="53D2DB60" w:rsidR="00734FB7" w:rsidRPr="00734FB7" w:rsidRDefault="00410FF9" w:rsidP="00734FB7">
      <w:pPr>
        <w:spacing w:after="0" w:line="240" w:lineRule="auto"/>
        <w:jc w:val="both"/>
        <w:rPr>
          <w:rFonts w:ascii="Times New Roman" w:hAnsi="Times New Roman" w:cs="Times New Roman"/>
        </w:rPr>
      </w:pPr>
      <w:r>
        <w:rPr>
          <w:rFonts w:ascii="Times New Roman" w:hAnsi="Times New Roman" w:cs="Times New Roman"/>
        </w:rPr>
        <w:t>A risk of bias assessment was conducted to ensure the reliability of the findings</w:t>
      </w:r>
      <w:r w:rsidR="00734FB7" w:rsidRPr="00734FB7">
        <w:rPr>
          <w:rFonts w:ascii="Times New Roman" w:hAnsi="Times New Roman" w:cs="Times New Roman"/>
        </w:rPr>
        <w:t>. This evaluation considered selection</w:t>
      </w:r>
      <w:r>
        <w:rPr>
          <w:rFonts w:ascii="Times New Roman" w:hAnsi="Times New Roman" w:cs="Times New Roman"/>
        </w:rPr>
        <w:t>, performance, detection, and reporting biases</w:t>
      </w:r>
      <w:r w:rsidR="00734FB7" w:rsidRPr="00734FB7">
        <w:rPr>
          <w:rFonts w:ascii="Times New Roman" w:hAnsi="Times New Roman" w:cs="Times New Roman"/>
        </w:rPr>
        <w:t xml:space="preserve">. Studies with high levels of bias were either </w:t>
      </w:r>
      <w:r w:rsidR="00734FB7" w:rsidRPr="00734FB7">
        <w:rPr>
          <w:rFonts w:ascii="Times New Roman" w:hAnsi="Times New Roman" w:cs="Times New Roman"/>
        </w:rPr>
        <w:lastRenderedPageBreak/>
        <w:t>excluded or critically discussed to provide a balanced interpretation of the literature. The assessment framework followed the PRISMA checklist, ensuring methodological rigor and transparency.</w:t>
      </w:r>
    </w:p>
    <w:p w14:paraId="2B26607F" w14:textId="77777777" w:rsidR="00734FB7" w:rsidRDefault="00734FB7" w:rsidP="00734FB7">
      <w:pPr>
        <w:spacing w:after="0" w:line="240" w:lineRule="auto"/>
        <w:jc w:val="both"/>
        <w:rPr>
          <w:rFonts w:ascii="Times New Roman" w:hAnsi="Times New Roman" w:cs="Times New Roman"/>
        </w:rPr>
      </w:pPr>
    </w:p>
    <w:p w14:paraId="7B07931D" w14:textId="3580D98A" w:rsidR="00734FB7" w:rsidRPr="00734FB7" w:rsidRDefault="00734FB7" w:rsidP="00734FB7">
      <w:pPr>
        <w:spacing w:after="0" w:line="240" w:lineRule="auto"/>
        <w:jc w:val="both"/>
        <w:rPr>
          <w:rFonts w:ascii="Times New Roman" w:hAnsi="Times New Roman" w:cs="Times New Roman"/>
        </w:rPr>
      </w:pPr>
      <w:r w:rsidRPr="00734FB7">
        <w:rPr>
          <w:rFonts w:ascii="Times New Roman" w:hAnsi="Times New Roman" w:cs="Times New Roman"/>
        </w:rPr>
        <w:t xml:space="preserve">By integrating </w:t>
      </w:r>
      <w:proofErr w:type="spellStart"/>
      <w:r w:rsidRPr="00734FB7">
        <w:rPr>
          <w:rFonts w:ascii="Times New Roman" w:hAnsi="Times New Roman" w:cs="Times New Roman"/>
        </w:rPr>
        <w:t>Taguette</w:t>
      </w:r>
      <w:proofErr w:type="spellEnd"/>
      <w:r w:rsidRPr="00734FB7">
        <w:rPr>
          <w:rFonts w:ascii="Times New Roman" w:hAnsi="Times New Roman" w:cs="Times New Roman"/>
        </w:rPr>
        <w:t xml:space="preserve"> for qualitative coding and PRISMA for systematic review structuring, this study provides a rigorous and transparent evaluation of AI’s role in construction management. This methodological approach strengthens the validity and reliability of the findings, offering valuable insights into AI adoption trends, challenges, and opportunities in the industry.</w:t>
      </w:r>
    </w:p>
    <w:p w14:paraId="42CC0596" w14:textId="77777777" w:rsidR="00D02FB6" w:rsidRPr="005C586A" w:rsidRDefault="00D02FB6" w:rsidP="005C586A">
      <w:pPr>
        <w:spacing w:after="0" w:line="240" w:lineRule="auto"/>
        <w:jc w:val="both"/>
        <w:rPr>
          <w:rFonts w:ascii="Times New Roman" w:hAnsi="Times New Roman" w:cs="Times New Roman"/>
          <w:b/>
          <w:bCs/>
        </w:rPr>
      </w:pPr>
    </w:p>
    <w:p w14:paraId="119FCC08" w14:textId="4418FAD2" w:rsidR="00A145AF" w:rsidRPr="005C586A" w:rsidRDefault="00DA2BB7" w:rsidP="005C586A">
      <w:pPr>
        <w:spacing w:after="0" w:line="240" w:lineRule="auto"/>
        <w:jc w:val="center"/>
        <w:rPr>
          <w:rFonts w:ascii="Times New Roman" w:hAnsi="Times New Roman" w:cs="Times New Roman"/>
          <w:b/>
          <w:bCs/>
        </w:rPr>
      </w:pPr>
      <w:r w:rsidRPr="005C586A">
        <w:rPr>
          <w:rFonts w:ascii="Times New Roman" w:hAnsi="Times New Roman" w:cs="Times New Roman"/>
          <w:b/>
          <w:bCs/>
        </w:rPr>
        <w:t>Results</w:t>
      </w:r>
    </w:p>
    <w:p w14:paraId="390488F0" w14:textId="6DD71300" w:rsidR="00A145AF" w:rsidRDefault="00D06784" w:rsidP="005C586A">
      <w:pPr>
        <w:pStyle w:val="NormalWeb"/>
        <w:spacing w:before="0" w:beforeAutospacing="0" w:after="0" w:afterAutospacing="0"/>
        <w:jc w:val="both"/>
        <w:rPr>
          <w:rFonts w:eastAsiaTheme="minorHAnsi"/>
          <w:kern w:val="2"/>
          <w:sz w:val="22"/>
          <w:szCs w:val="22"/>
          <w14:ligatures w14:val="standardContextual"/>
        </w:rPr>
      </w:pPr>
      <w:r w:rsidRPr="00D06784">
        <w:rPr>
          <w:rFonts w:eastAsiaTheme="minorHAnsi"/>
          <w:kern w:val="2"/>
          <w:sz w:val="22"/>
          <w:szCs w:val="22"/>
          <w14:ligatures w14:val="standardContextual"/>
        </w:rPr>
        <w:t xml:space="preserve">The systematic analysis of the selected literature revealed key trends and challenges shaping AI adoption in construction management. The findings provide insight into the effectiveness of AI-driven tools, the obstacles to their implementation, and the industry’s overall readiness for AI integration. The following section presents a thematic analysis of these findings, categorizing them into </w:t>
      </w:r>
      <w:r w:rsidR="001E7FE6">
        <w:rPr>
          <w:rFonts w:eastAsiaTheme="minorHAnsi"/>
          <w:kern w:val="2"/>
          <w:sz w:val="22"/>
          <w:szCs w:val="22"/>
          <w14:ligatures w14:val="standardContextual"/>
        </w:rPr>
        <w:t>significant</w:t>
      </w:r>
      <w:r w:rsidRPr="00D06784">
        <w:rPr>
          <w:rFonts w:eastAsiaTheme="minorHAnsi"/>
          <w:kern w:val="2"/>
          <w:sz w:val="22"/>
          <w:szCs w:val="22"/>
          <w14:ligatures w14:val="standardContextual"/>
        </w:rPr>
        <w:t xml:space="preserve"> themes from the review.</w:t>
      </w:r>
    </w:p>
    <w:p w14:paraId="254902E0" w14:textId="77777777" w:rsidR="00CF4543" w:rsidRPr="005C586A" w:rsidRDefault="00CF4543" w:rsidP="005C586A">
      <w:pPr>
        <w:pStyle w:val="NormalWeb"/>
        <w:spacing w:before="0" w:beforeAutospacing="0" w:after="0" w:afterAutospacing="0"/>
        <w:jc w:val="both"/>
        <w:rPr>
          <w:rFonts w:eastAsiaTheme="minorHAnsi"/>
          <w:kern w:val="2"/>
          <w:sz w:val="22"/>
          <w:szCs w:val="22"/>
          <w14:ligatures w14:val="standardContextual"/>
        </w:rPr>
      </w:pPr>
    </w:p>
    <w:p w14:paraId="439B15C4" w14:textId="7DEDA995" w:rsidR="00592EB0" w:rsidRPr="00C92ACA" w:rsidRDefault="00592EB0" w:rsidP="00C92ACA">
      <w:pPr>
        <w:spacing w:after="0" w:line="240" w:lineRule="auto"/>
        <w:jc w:val="both"/>
        <w:rPr>
          <w:rFonts w:ascii="Times New Roman" w:eastAsia="Times New Roman" w:hAnsi="Times New Roman" w:cs="Times New Roman"/>
          <w:kern w:val="0"/>
          <w14:ligatures w14:val="none"/>
        </w:rPr>
      </w:pPr>
      <w:r w:rsidRPr="005C586A">
        <w:rPr>
          <w:rFonts w:ascii="Times New Roman" w:eastAsia="Times New Roman" w:hAnsi="Times New Roman" w:cs="Times New Roman"/>
          <w:b/>
          <w:bCs/>
          <w:kern w:val="0"/>
          <w14:ligatures w14:val="none"/>
        </w:rPr>
        <w:t xml:space="preserve">Table 3: </w:t>
      </w:r>
      <w:r w:rsidR="00295079" w:rsidRPr="005C586A">
        <w:rPr>
          <w:rFonts w:ascii="Times New Roman" w:eastAsia="Times New Roman" w:hAnsi="Times New Roman" w:cs="Times New Roman"/>
          <w:b/>
          <w:bCs/>
          <w:kern w:val="0"/>
          <w14:ligatures w14:val="none"/>
        </w:rPr>
        <w:t>Results</w:t>
      </w:r>
    </w:p>
    <w:tbl>
      <w:tblPr>
        <w:tblStyle w:val="TableGrid"/>
        <w:tblW w:w="0" w:type="auto"/>
        <w:tblLayout w:type="fixed"/>
        <w:tblLook w:val="04A0" w:firstRow="1" w:lastRow="0" w:firstColumn="1" w:lastColumn="0" w:noHBand="0" w:noVBand="1"/>
      </w:tblPr>
      <w:tblGrid>
        <w:gridCol w:w="436"/>
        <w:gridCol w:w="2181"/>
        <w:gridCol w:w="2182"/>
        <w:gridCol w:w="2182"/>
        <w:gridCol w:w="2182"/>
      </w:tblGrid>
      <w:tr w:rsidR="00D50E19" w:rsidRPr="007579A9" w14:paraId="3BB8E398" w14:textId="77777777" w:rsidTr="005E2AE6">
        <w:tc>
          <w:tcPr>
            <w:tcW w:w="436" w:type="dxa"/>
            <w:vAlign w:val="center"/>
          </w:tcPr>
          <w:p w14:paraId="5FEE7AED" w14:textId="77777777" w:rsidR="00D50E19" w:rsidRPr="007579A9" w:rsidRDefault="00D50E19" w:rsidP="005C586A">
            <w:pPr>
              <w:pStyle w:val="NormalWeb"/>
              <w:spacing w:before="0" w:beforeAutospacing="0" w:after="0" w:afterAutospacing="0"/>
              <w:jc w:val="both"/>
              <w:rPr>
                <w:rFonts w:eastAsiaTheme="minorHAnsi"/>
                <w:kern w:val="2"/>
                <w:sz w:val="22"/>
                <w:szCs w:val="22"/>
                <w14:ligatures w14:val="standardContextual"/>
              </w:rPr>
            </w:pPr>
          </w:p>
        </w:tc>
        <w:tc>
          <w:tcPr>
            <w:tcW w:w="2181" w:type="dxa"/>
            <w:vAlign w:val="center"/>
          </w:tcPr>
          <w:p w14:paraId="5AEEB841" w14:textId="05EEBEAF" w:rsidR="00D50E19" w:rsidRPr="007579A9" w:rsidRDefault="00D50E19" w:rsidP="00625116">
            <w:pPr>
              <w:pStyle w:val="NormalWeb"/>
              <w:spacing w:before="0" w:beforeAutospacing="0" w:after="0" w:afterAutospacing="0"/>
              <w:rPr>
                <w:rFonts w:eastAsiaTheme="minorHAnsi"/>
                <w:b/>
                <w:bCs/>
                <w:kern w:val="2"/>
                <w:sz w:val="22"/>
                <w:szCs w:val="22"/>
                <w14:ligatures w14:val="standardContextual"/>
              </w:rPr>
            </w:pPr>
            <w:r w:rsidRPr="007579A9">
              <w:rPr>
                <w:b/>
                <w:bCs/>
                <w:sz w:val="22"/>
                <w:szCs w:val="22"/>
              </w:rPr>
              <w:t>Theme</w:t>
            </w:r>
          </w:p>
        </w:tc>
        <w:tc>
          <w:tcPr>
            <w:tcW w:w="2182" w:type="dxa"/>
            <w:vAlign w:val="center"/>
          </w:tcPr>
          <w:p w14:paraId="131F6D82" w14:textId="3315F9F2" w:rsidR="00D50E19" w:rsidRPr="007579A9" w:rsidRDefault="00D50E19" w:rsidP="00625116">
            <w:pPr>
              <w:pStyle w:val="NormalWeb"/>
              <w:spacing w:before="0" w:beforeAutospacing="0" w:after="0" w:afterAutospacing="0"/>
              <w:rPr>
                <w:rFonts w:eastAsiaTheme="minorHAnsi"/>
                <w:b/>
                <w:bCs/>
                <w:kern w:val="2"/>
                <w:sz w:val="22"/>
                <w:szCs w:val="22"/>
                <w14:ligatures w14:val="standardContextual"/>
              </w:rPr>
            </w:pPr>
            <w:r w:rsidRPr="007579A9">
              <w:rPr>
                <w:b/>
                <w:bCs/>
                <w:sz w:val="22"/>
                <w:szCs w:val="22"/>
              </w:rPr>
              <w:t>Key Findings</w:t>
            </w:r>
          </w:p>
        </w:tc>
        <w:tc>
          <w:tcPr>
            <w:tcW w:w="2182" w:type="dxa"/>
            <w:vAlign w:val="center"/>
          </w:tcPr>
          <w:p w14:paraId="37B8CA2D" w14:textId="6D227F7E" w:rsidR="00D50E19" w:rsidRPr="007579A9" w:rsidRDefault="00D50E19" w:rsidP="00625116">
            <w:pPr>
              <w:pStyle w:val="NormalWeb"/>
              <w:spacing w:before="0" w:beforeAutospacing="0" w:after="0" w:afterAutospacing="0"/>
              <w:rPr>
                <w:rFonts w:eastAsiaTheme="minorHAnsi"/>
                <w:b/>
                <w:bCs/>
                <w:kern w:val="2"/>
                <w:sz w:val="22"/>
                <w:szCs w:val="22"/>
                <w14:ligatures w14:val="standardContextual"/>
              </w:rPr>
            </w:pPr>
            <w:r w:rsidRPr="007579A9">
              <w:rPr>
                <w:b/>
                <w:bCs/>
                <w:sz w:val="22"/>
                <w:szCs w:val="22"/>
              </w:rPr>
              <w:t>Challenges</w:t>
            </w:r>
          </w:p>
        </w:tc>
        <w:tc>
          <w:tcPr>
            <w:tcW w:w="2182" w:type="dxa"/>
            <w:vAlign w:val="center"/>
          </w:tcPr>
          <w:p w14:paraId="4730F1CB" w14:textId="5F820905" w:rsidR="00D50E19" w:rsidRPr="007579A9" w:rsidRDefault="00D50E19" w:rsidP="00625116">
            <w:pPr>
              <w:pStyle w:val="NormalWeb"/>
              <w:spacing w:before="0" w:beforeAutospacing="0" w:after="0" w:afterAutospacing="0"/>
              <w:rPr>
                <w:rFonts w:eastAsiaTheme="minorHAnsi"/>
                <w:b/>
                <w:bCs/>
                <w:kern w:val="2"/>
                <w:sz w:val="22"/>
                <w:szCs w:val="22"/>
                <w14:ligatures w14:val="standardContextual"/>
              </w:rPr>
            </w:pPr>
            <w:r w:rsidRPr="007579A9">
              <w:rPr>
                <w:b/>
                <w:bCs/>
                <w:sz w:val="22"/>
                <w:szCs w:val="22"/>
              </w:rPr>
              <w:t>Sources</w:t>
            </w:r>
          </w:p>
        </w:tc>
      </w:tr>
      <w:tr w:rsidR="00D50E19" w:rsidRPr="007579A9" w14:paraId="42C33420" w14:textId="77777777" w:rsidTr="005E2AE6">
        <w:tc>
          <w:tcPr>
            <w:tcW w:w="436" w:type="dxa"/>
            <w:vAlign w:val="center"/>
          </w:tcPr>
          <w:p w14:paraId="3F0018CF" w14:textId="79943E44"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1</w:t>
            </w:r>
          </w:p>
        </w:tc>
        <w:tc>
          <w:tcPr>
            <w:tcW w:w="2181" w:type="dxa"/>
            <w:vAlign w:val="center"/>
          </w:tcPr>
          <w:p w14:paraId="01C487D5" w14:textId="1AA0F596"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AI-Driven BIM Tools</w:t>
            </w:r>
          </w:p>
        </w:tc>
        <w:tc>
          <w:tcPr>
            <w:tcW w:w="2182" w:type="dxa"/>
            <w:vAlign w:val="center"/>
          </w:tcPr>
          <w:p w14:paraId="6B9BA68E" w14:textId="2BFA3D22"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proofErr w:type="gramStart"/>
            <w:r w:rsidRPr="007579A9">
              <w:rPr>
                <w:sz w:val="22"/>
                <w:szCs w:val="22"/>
              </w:rPr>
              <w:t>Enhances</w:t>
            </w:r>
            <w:proofErr w:type="gramEnd"/>
            <w:r w:rsidRPr="007579A9">
              <w:rPr>
                <w:sz w:val="22"/>
                <w:szCs w:val="22"/>
              </w:rPr>
              <w:t xml:space="preserve"> efficiency and project coordination</w:t>
            </w:r>
          </w:p>
        </w:tc>
        <w:tc>
          <w:tcPr>
            <w:tcW w:w="2182" w:type="dxa"/>
            <w:vAlign w:val="center"/>
          </w:tcPr>
          <w:p w14:paraId="4D518DEC" w14:textId="3A07F953"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Interoperability issues, resistance to AI in BIM</w:t>
            </w:r>
          </w:p>
        </w:tc>
        <w:tc>
          <w:tcPr>
            <w:tcW w:w="2182" w:type="dxa"/>
            <w:vAlign w:val="center"/>
          </w:tcPr>
          <w:p w14:paraId="4CBE7CB6" w14:textId="5EF4B2ED"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Wei (2021), Khan et al. (2024), Lopez &amp; Torres (2023)</w:t>
            </w:r>
          </w:p>
        </w:tc>
      </w:tr>
      <w:tr w:rsidR="00D50E19" w:rsidRPr="007579A9" w14:paraId="3EB83415" w14:textId="77777777" w:rsidTr="005E2AE6">
        <w:tc>
          <w:tcPr>
            <w:tcW w:w="436" w:type="dxa"/>
            <w:vAlign w:val="center"/>
          </w:tcPr>
          <w:p w14:paraId="55B37994" w14:textId="4725BC26"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2</w:t>
            </w:r>
          </w:p>
        </w:tc>
        <w:tc>
          <w:tcPr>
            <w:tcW w:w="2181" w:type="dxa"/>
            <w:vAlign w:val="center"/>
          </w:tcPr>
          <w:p w14:paraId="614C0751" w14:textId="6C811CC4"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Financial Constraints</w:t>
            </w:r>
          </w:p>
        </w:tc>
        <w:tc>
          <w:tcPr>
            <w:tcW w:w="2182" w:type="dxa"/>
            <w:vAlign w:val="center"/>
          </w:tcPr>
          <w:p w14:paraId="3CC1A57D" w14:textId="30396FE8"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High initial investment limits adoption</w:t>
            </w:r>
          </w:p>
        </w:tc>
        <w:tc>
          <w:tcPr>
            <w:tcW w:w="2182" w:type="dxa"/>
            <w:vAlign w:val="center"/>
          </w:tcPr>
          <w:p w14:paraId="6BF677EF" w14:textId="2686F5EB"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SMEs struggle with funding and AI infrastructure costs</w:t>
            </w:r>
          </w:p>
        </w:tc>
        <w:tc>
          <w:tcPr>
            <w:tcW w:w="2182" w:type="dxa"/>
            <w:vAlign w:val="center"/>
          </w:tcPr>
          <w:p w14:paraId="69640F9F" w14:textId="2294FBA9"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proofErr w:type="spellStart"/>
            <w:r w:rsidRPr="007579A9">
              <w:rPr>
                <w:sz w:val="22"/>
                <w:szCs w:val="22"/>
              </w:rPr>
              <w:t>Regona</w:t>
            </w:r>
            <w:proofErr w:type="spellEnd"/>
            <w:r w:rsidRPr="007579A9">
              <w:rPr>
                <w:sz w:val="22"/>
                <w:szCs w:val="22"/>
              </w:rPr>
              <w:t xml:space="preserve"> (2022), Waqar et al. (2023), Farouk et al. (2025)</w:t>
            </w:r>
          </w:p>
        </w:tc>
      </w:tr>
      <w:tr w:rsidR="00D50E19" w:rsidRPr="007579A9" w14:paraId="0F607F99" w14:textId="77777777" w:rsidTr="005E2AE6">
        <w:tc>
          <w:tcPr>
            <w:tcW w:w="436" w:type="dxa"/>
            <w:vAlign w:val="center"/>
          </w:tcPr>
          <w:p w14:paraId="3BB2E3FE" w14:textId="0DAFEAFB"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3</w:t>
            </w:r>
          </w:p>
        </w:tc>
        <w:tc>
          <w:tcPr>
            <w:tcW w:w="2181" w:type="dxa"/>
            <w:vAlign w:val="center"/>
          </w:tcPr>
          <w:p w14:paraId="58E1635C" w14:textId="48873A37"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Machine Learning in Construction</w:t>
            </w:r>
          </w:p>
        </w:tc>
        <w:tc>
          <w:tcPr>
            <w:tcW w:w="2182" w:type="dxa"/>
            <w:vAlign w:val="center"/>
          </w:tcPr>
          <w:p w14:paraId="59ADA353" w14:textId="06D13630"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Optimizes resource allocation and predicts project risks</w:t>
            </w:r>
          </w:p>
        </w:tc>
        <w:tc>
          <w:tcPr>
            <w:tcW w:w="2182" w:type="dxa"/>
            <w:vAlign w:val="center"/>
          </w:tcPr>
          <w:p w14:paraId="755F9E5C" w14:textId="231879A0"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Lack of trust in AI-driven predictions</w:t>
            </w:r>
          </w:p>
        </w:tc>
        <w:tc>
          <w:tcPr>
            <w:tcW w:w="2182" w:type="dxa"/>
            <w:vAlign w:val="center"/>
          </w:tcPr>
          <w:p w14:paraId="704B2F3F" w14:textId="7CFEACB6"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Hu et al. (2024), Ahmed &amp; Zhao (2025), Singh et al. (2020)</w:t>
            </w:r>
          </w:p>
        </w:tc>
      </w:tr>
      <w:tr w:rsidR="00D50E19" w:rsidRPr="007579A9" w14:paraId="469F00D1" w14:textId="77777777" w:rsidTr="005E2AE6">
        <w:tc>
          <w:tcPr>
            <w:tcW w:w="436" w:type="dxa"/>
            <w:vAlign w:val="center"/>
          </w:tcPr>
          <w:p w14:paraId="14DBFB48" w14:textId="30D64540"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4</w:t>
            </w:r>
          </w:p>
        </w:tc>
        <w:tc>
          <w:tcPr>
            <w:tcW w:w="2181" w:type="dxa"/>
            <w:vAlign w:val="center"/>
          </w:tcPr>
          <w:p w14:paraId="5643BC4A" w14:textId="5134CE28"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Predictive Analytics</w:t>
            </w:r>
          </w:p>
        </w:tc>
        <w:tc>
          <w:tcPr>
            <w:tcW w:w="2182" w:type="dxa"/>
            <w:vAlign w:val="center"/>
          </w:tcPr>
          <w:p w14:paraId="7F9B597E" w14:textId="71D5C11A"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proofErr w:type="gramStart"/>
            <w:r w:rsidRPr="007579A9">
              <w:rPr>
                <w:sz w:val="22"/>
                <w:szCs w:val="22"/>
              </w:rPr>
              <w:t>Improves</w:t>
            </w:r>
            <w:proofErr w:type="gramEnd"/>
            <w:r w:rsidRPr="007579A9">
              <w:rPr>
                <w:sz w:val="22"/>
                <w:szCs w:val="22"/>
              </w:rPr>
              <w:t xml:space="preserve"> decision-making through real-time monitoring</w:t>
            </w:r>
          </w:p>
        </w:tc>
        <w:tc>
          <w:tcPr>
            <w:tcW w:w="2182" w:type="dxa"/>
            <w:vAlign w:val="center"/>
          </w:tcPr>
          <w:p w14:paraId="05C52539" w14:textId="305DE3DA"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Data integration challenges</w:t>
            </w:r>
          </w:p>
        </w:tc>
        <w:tc>
          <w:tcPr>
            <w:tcW w:w="2182" w:type="dxa"/>
            <w:vAlign w:val="center"/>
          </w:tcPr>
          <w:p w14:paraId="7731A54A" w14:textId="1CFB0122"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Wu et al. (2024), Gupta et al. (2025), Hernandez et al. (2023)</w:t>
            </w:r>
          </w:p>
        </w:tc>
      </w:tr>
      <w:tr w:rsidR="00D50E19" w:rsidRPr="007579A9" w14:paraId="714A6939" w14:textId="77777777" w:rsidTr="005E2AE6">
        <w:tc>
          <w:tcPr>
            <w:tcW w:w="436" w:type="dxa"/>
            <w:vAlign w:val="center"/>
          </w:tcPr>
          <w:p w14:paraId="5CEF325B" w14:textId="272B6638"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5</w:t>
            </w:r>
          </w:p>
        </w:tc>
        <w:tc>
          <w:tcPr>
            <w:tcW w:w="2181" w:type="dxa"/>
            <w:vAlign w:val="center"/>
          </w:tcPr>
          <w:p w14:paraId="5F6BC47E" w14:textId="64672E25"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Safety Monitoring Systems</w:t>
            </w:r>
          </w:p>
        </w:tc>
        <w:tc>
          <w:tcPr>
            <w:tcW w:w="2182" w:type="dxa"/>
            <w:vAlign w:val="center"/>
          </w:tcPr>
          <w:p w14:paraId="445E0425" w14:textId="65623581"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AI reduces hazards using real-time environmental monitoring</w:t>
            </w:r>
          </w:p>
        </w:tc>
        <w:tc>
          <w:tcPr>
            <w:tcW w:w="2182" w:type="dxa"/>
            <w:vAlign w:val="center"/>
          </w:tcPr>
          <w:p w14:paraId="65D1C845" w14:textId="03AB7D91"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Cost of IoT integration and worker resistance</w:t>
            </w:r>
          </w:p>
        </w:tc>
        <w:tc>
          <w:tcPr>
            <w:tcW w:w="2182" w:type="dxa"/>
            <w:vAlign w:val="center"/>
          </w:tcPr>
          <w:p w14:paraId="3BFCEE30" w14:textId="64FCE623"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Zhang &amp; Huang (2023), Qiao (2024), Kong &amp; Ahn (2024)</w:t>
            </w:r>
          </w:p>
        </w:tc>
      </w:tr>
      <w:tr w:rsidR="00D50E19" w:rsidRPr="007579A9" w14:paraId="7B0ED821" w14:textId="77777777" w:rsidTr="005E2AE6">
        <w:tc>
          <w:tcPr>
            <w:tcW w:w="436" w:type="dxa"/>
            <w:vAlign w:val="center"/>
          </w:tcPr>
          <w:p w14:paraId="040BBFDE" w14:textId="19B9329F"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6</w:t>
            </w:r>
          </w:p>
        </w:tc>
        <w:tc>
          <w:tcPr>
            <w:tcW w:w="2181" w:type="dxa"/>
            <w:vAlign w:val="center"/>
          </w:tcPr>
          <w:p w14:paraId="51CC4C5D" w14:textId="5515AAF9"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Technological Readiness</w:t>
            </w:r>
          </w:p>
        </w:tc>
        <w:tc>
          <w:tcPr>
            <w:tcW w:w="2182" w:type="dxa"/>
            <w:vAlign w:val="center"/>
          </w:tcPr>
          <w:p w14:paraId="259A65C7" w14:textId="3B4CFFA1"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Lack of digital infrastructure slows AI adoption</w:t>
            </w:r>
          </w:p>
        </w:tc>
        <w:tc>
          <w:tcPr>
            <w:tcW w:w="2182" w:type="dxa"/>
            <w:vAlign w:val="center"/>
          </w:tcPr>
          <w:p w14:paraId="2F3F3C8A" w14:textId="13F78FEB"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Industry fragmentation, outdated processes</w:t>
            </w:r>
          </w:p>
        </w:tc>
        <w:tc>
          <w:tcPr>
            <w:tcW w:w="2182" w:type="dxa"/>
            <w:vAlign w:val="center"/>
          </w:tcPr>
          <w:p w14:paraId="28024B48" w14:textId="1B58E857"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proofErr w:type="spellStart"/>
            <w:r w:rsidRPr="007579A9">
              <w:rPr>
                <w:sz w:val="22"/>
                <w:szCs w:val="22"/>
              </w:rPr>
              <w:t>Tjebane</w:t>
            </w:r>
            <w:proofErr w:type="spellEnd"/>
            <w:r w:rsidRPr="007579A9">
              <w:rPr>
                <w:sz w:val="22"/>
                <w:szCs w:val="22"/>
              </w:rPr>
              <w:t xml:space="preserve"> et al. (2022), Opoku et al. (2023), Eber (2020)</w:t>
            </w:r>
          </w:p>
        </w:tc>
      </w:tr>
      <w:tr w:rsidR="00D50E19" w:rsidRPr="007579A9" w14:paraId="3B11641F" w14:textId="77777777" w:rsidTr="005E2AE6">
        <w:tc>
          <w:tcPr>
            <w:tcW w:w="436" w:type="dxa"/>
            <w:vAlign w:val="center"/>
          </w:tcPr>
          <w:p w14:paraId="03865511" w14:textId="70D7CF35" w:rsidR="00D50E19" w:rsidRPr="007579A9" w:rsidRDefault="00AF42EF" w:rsidP="005C586A">
            <w:pPr>
              <w:pStyle w:val="NormalWeb"/>
              <w:spacing w:before="0" w:beforeAutospacing="0" w:after="0" w:afterAutospacing="0"/>
              <w:jc w:val="both"/>
              <w:rPr>
                <w:rFonts w:eastAsiaTheme="minorHAnsi"/>
                <w:kern w:val="2"/>
                <w:sz w:val="22"/>
                <w:szCs w:val="22"/>
                <w14:ligatures w14:val="standardContextual"/>
              </w:rPr>
            </w:pPr>
            <w:r w:rsidRPr="007579A9">
              <w:rPr>
                <w:rFonts w:eastAsiaTheme="minorHAnsi"/>
                <w:kern w:val="2"/>
                <w:sz w:val="22"/>
                <w:szCs w:val="22"/>
                <w14:ligatures w14:val="standardContextual"/>
              </w:rPr>
              <w:t>7</w:t>
            </w:r>
          </w:p>
        </w:tc>
        <w:tc>
          <w:tcPr>
            <w:tcW w:w="2181" w:type="dxa"/>
            <w:vAlign w:val="center"/>
          </w:tcPr>
          <w:p w14:paraId="537A1004" w14:textId="3CD60D66"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Workforce Resistance</w:t>
            </w:r>
          </w:p>
        </w:tc>
        <w:tc>
          <w:tcPr>
            <w:tcW w:w="2182" w:type="dxa"/>
            <w:vAlign w:val="center"/>
          </w:tcPr>
          <w:p w14:paraId="0CC5550E" w14:textId="7ACCD9F1"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Concerns over job displacement hinder adoption</w:t>
            </w:r>
          </w:p>
        </w:tc>
        <w:tc>
          <w:tcPr>
            <w:tcW w:w="2182" w:type="dxa"/>
            <w:vAlign w:val="center"/>
          </w:tcPr>
          <w:p w14:paraId="095CA745" w14:textId="1FD1F53A"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Skill gaps and lack of training programs</w:t>
            </w:r>
          </w:p>
        </w:tc>
        <w:tc>
          <w:tcPr>
            <w:tcW w:w="2182" w:type="dxa"/>
            <w:vAlign w:val="center"/>
          </w:tcPr>
          <w:p w14:paraId="4289C9D9" w14:textId="54B98384" w:rsidR="00D50E19" w:rsidRPr="007579A9" w:rsidRDefault="00D50E19" w:rsidP="00625116">
            <w:pPr>
              <w:pStyle w:val="NormalWeb"/>
              <w:spacing w:before="0" w:beforeAutospacing="0" w:after="0" w:afterAutospacing="0"/>
              <w:rPr>
                <w:rFonts w:eastAsiaTheme="minorHAnsi"/>
                <w:kern w:val="2"/>
                <w:sz w:val="22"/>
                <w:szCs w:val="22"/>
                <w14:ligatures w14:val="standardContextual"/>
              </w:rPr>
            </w:pPr>
            <w:r w:rsidRPr="007579A9">
              <w:rPr>
                <w:sz w:val="22"/>
                <w:szCs w:val="22"/>
              </w:rPr>
              <w:t>Chen &amp; Luo (2021), Kelly et al. (2023), Khanfar (2024)</w:t>
            </w:r>
          </w:p>
        </w:tc>
      </w:tr>
    </w:tbl>
    <w:p w14:paraId="62A805C7" w14:textId="77777777" w:rsidR="004F34CF" w:rsidRPr="005C586A" w:rsidRDefault="004F34CF" w:rsidP="005C586A">
      <w:pPr>
        <w:pStyle w:val="NormalWeb"/>
        <w:spacing w:before="0" w:beforeAutospacing="0" w:after="0" w:afterAutospacing="0"/>
        <w:jc w:val="both"/>
        <w:rPr>
          <w:rFonts w:eastAsiaTheme="minorHAnsi"/>
          <w:kern w:val="2"/>
          <w:sz w:val="22"/>
          <w:szCs w:val="22"/>
          <w14:ligatures w14:val="standardContextual"/>
        </w:rPr>
      </w:pPr>
    </w:p>
    <w:p w14:paraId="62A2BBD4" w14:textId="77777777" w:rsidR="00C51BD1" w:rsidRDefault="00C51BD1" w:rsidP="00822D84">
      <w:pPr>
        <w:spacing w:after="0" w:line="240" w:lineRule="auto"/>
        <w:jc w:val="both"/>
        <w:rPr>
          <w:rFonts w:ascii="Times New Roman" w:hAnsi="Times New Roman" w:cs="Times New Roman"/>
          <w:b/>
          <w:bCs/>
        </w:rPr>
      </w:pPr>
    </w:p>
    <w:p w14:paraId="7D8BC7A7" w14:textId="261DDC8C" w:rsidR="00822D84" w:rsidRPr="00822D84" w:rsidRDefault="00822D84" w:rsidP="00822D84">
      <w:pPr>
        <w:spacing w:after="0" w:line="240" w:lineRule="auto"/>
        <w:jc w:val="both"/>
        <w:rPr>
          <w:rFonts w:ascii="Times New Roman" w:hAnsi="Times New Roman" w:cs="Times New Roman"/>
          <w:b/>
          <w:bCs/>
        </w:rPr>
      </w:pPr>
      <w:r w:rsidRPr="00822D84">
        <w:rPr>
          <w:rFonts w:ascii="Times New Roman" w:hAnsi="Times New Roman" w:cs="Times New Roman"/>
          <w:b/>
          <w:bCs/>
        </w:rPr>
        <w:t>AI-Driven BIM Tools and Decision-Making in Construction</w:t>
      </w:r>
    </w:p>
    <w:p w14:paraId="7677426F" w14:textId="0F1A5A01"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In response to the first research question, which examines how AI impacts decision-making processes in construction management, the literature highlights the critical role of AI-driven Building Information Modeling (BIM) tools. These tools enhance efficiency, coordination, and resource allocation, enabling real-time collaboration, reducing errors, and improving visualization in construction projects. However, </w:t>
      </w:r>
      <w:r w:rsidR="001E7FE6">
        <w:rPr>
          <w:rFonts w:ascii="Times New Roman" w:hAnsi="Times New Roman" w:cs="Times New Roman"/>
        </w:rPr>
        <w:t>significant</w:t>
      </w:r>
      <w:r w:rsidRPr="00822D84">
        <w:rPr>
          <w:rFonts w:ascii="Times New Roman" w:hAnsi="Times New Roman" w:cs="Times New Roman"/>
        </w:rPr>
        <w:t xml:space="preserve"> challenges such as interoperability issues with existing systems and organizational resistance have hindered widespread adoption. Some firms struggle to integrate AI-enhanced BIM due to a lack of </w:t>
      </w:r>
      <w:r w:rsidRPr="00822D84">
        <w:rPr>
          <w:rFonts w:ascii="Times New Roman" w:hAnsi="Times New Roman" w:cs="Times New Roman"/>
        </w:rPr>
        <w:lastRenderedPageBreak/>
        <w:t>standardized protocols and the complexity of merging new AI-driven methodologies with traditional workflows.</w:t>
      </w:r>
    </w:p>
    <w:p w14:paraId="583C8466" w14:textId="77777777" w:rsidR="00822D84" w:rsidRPr="00822D84" w:rsidRDefault="00822D84" w:rsidP="00822D84">
      <w:pPr>
        <w:spacing w:after="0" w:line="240" w:lineRule="auto"/>
        <w:jc w:val="both"/>
        <w:rPr>
          <w:rFonts w:ascii="Times New Roman" w:hAnsi="Times New Roman" w:cs="Times New Roman"/>
        </w:rPr>
      </w:pPr>
    </w:p>
    <w:p w14:paraId="24B0226F" w14:textId="4FA32C95"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Additionally, machine learning applications in construction contribute significantly to decision-making by optimizing project planning and risk mitigation. AI models analyze historical project data to predict potential delays, cost overruns, and equipment failures, allowing for proactive decision-making. However, industry-wide skepticism regarding the reliability of AI-generated predictions remains a </w:t>
      </w:r>
      <w:r w:rsidR="001E7FE6">
        <w:rPr>
          <w:rFonts w:ascii="Times New Roman" w:hAnsi="Times New Roman" w:cs="Times New Roman"/>
        </w:rPr>
        <w:t>significant</w:t>
      </w:r>
      <w:r w:rsidRPr="00822D84">
        <w:rPr>
          <w:rFonts w:ascii="Times New Roman" w:hAnsi="Times New Roman" w:cs="Times New Roman"/>
        </w:rPr>
        <w:t xml:space="preserve"> obstacle. Many firms prefer to rely on traditional project management approaches, citing concerns over the accuracy and adaptability of AI models in dynamic construction environments.</w:t>
      </w:r>
    </w:p>
    <w:p w14:paraId="1425CCF3" w14:textId="77777777" w:rsidR="00822D84" w:rsidRPr="00822D84" w:rsidRDefault="00822D84" w:rsidP="00822D84">
      <w:pPr>
        <w:spacing w:after="0" w:line="240" w:lineRule="auto"/>
        <w:jc w:val="both"/>
        <w:rPr>
          <w:rFonts w:ascii="Times New Roman" w:hAnsi="Times New Roman" w:cs="Times New Roman"/>
        </w:rPr>
      </w:pPr>
    </w:p>
    <w:p w14:paraId="09344AD7" w14:textId="130EF35B"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Predictive analytics further supports decision-making by </w:t>
      </w:r>
      <w:r w:rsidR="00410FF9">
        <w:rPr>
          <w:rFonts w:ascii="Times New Roman" w:hAnsi="Times New Roman" w:cs="Times New Roman"/>
        </w:rPr>
        <w:t>monitoring</w:t>
      </w:r>
      <w:r w:rsidRPr="00822D84">
        <w:rPr>
          <w:rFonts w:ascii="Times New Roman" w:hAnsi="Times New Roman" w:cs="Times New Roman"/>
        </w:rPr>
        <w:t xml:space="preserve"> site activities, resource allocation, and financial expenditures. AI-powered systems enhance the ability to forecast supply chain disruptions, labor shortages, and safety hazards. Despite these benefits, data integration challenges remain, as many construction firms operate with fragmented information systems that lack compatibility with AI-driven analytics platforms.</w:t>
      </w:r>
    </w:p>
    <w:p w14:paraId="3627D54D" w14:textId="77777777" w:rsidR="00822D84" w:rsidRPr="00822D84" w:rsidRDefault="00822D84" w:rsidP="00822D84">
      <w:pPr>
        <w:spacing w:after="0" w:line="240" w:lineRule="auto"/>
        <w:jc w:val="both"/>
        <w:rPr>
          <w:rFonts w:ascii="Times New Roman" w:hAnsi="Times New Roman" w:cs="Times New Roman"/>
        </w:rPr>
      </w:pPr>
    </w:p>
    <w:p w14:paraId="312EB17B" w14:textId="77777777" w:rsidR="00822D84" w:rsidRPr="00822D84" w:rsidRDefault="00822D84" w:rsidP="00822D84">
      <w:pPr>
        <w:spacing w:after="0" w:line="240" w:lineRule="auto"/>
        <w:jc w:val="both"/>
        <w:rPr>
          <w:rFonts w:ascii="Times New Roman" w:hAnsi="Times New Roman" w:cs="Times New Roman"/>
          <w:b/>
          <w:bCs/>
        </w:rPr>
      </w:pPr>
      <w:r w:rsidRPr="00822D84">
        <w:rPr>
          <w:rFonts w:ascii="Times New Roman" w:hAnsi="Times New Roman" w:cs="Times New Roman"/>
          <w:b/>
          <w:bCs/>
        </w:rPr>
        <w:t>Key Barriers to AI Adoption in Construction</w:t>
      </w:r>
    </w:p>
    <w:p w14:paraId="675B9299" w14:textId="36DF3845"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Addressing the second research question, which explores </w:t>
      </w:r>
      <w:r w:rsidR="00410FF9">
        <w:rPr>
          <w:rFonts w:ascii="Times New Roman" w:hAnsi="Times New Roman" w:cs="Times New Roman"/>
        </w:rPr>
        <w:t>AI adoption factors</w:t>
      </w:r>
      <w:r w:rsidRPr="00822D84">
        <w:rPr>
          <w:rFonts w:ascii="Times New Roman" w:hAnsi="Times New Roman" w:cs="Times New Roman"/>
        </w:rPr>
        <w:t>, the analysis identifies financial constraints, technological readiness, and workforce resistance as dominant barriers.</w:t>
      </w:r>
    </w:p>
    <w:p w14:paraId="3F13EC65" w14:textId="77777777" w:rsidR="00822D84" w:rsidRPr="00822D84" w:rsidRDefault="00822D84" w:rsidP="00822D84">
      <w:pPr>
        <w:spacing w:after="0" w:line="240" w:lineRule="auto"/>
        <w:jc w:val="both"/>
        <w:rPr>
          <w:rFonts w:ascii="Times New Roman" w:hAnsi="Times New Roman" w:cs="Times New Roman"/>
        </w:rPr>
      </w:pPr>
    </w:p>
    <w:p w14:paraId="7A60BF58" w14:textId="77777777" w:rsidR="00822D84" w:rsidRPr="00822D84" w:rsidRDefault="00822D84" w:rsidP="00822D84">
      <w:pPr>
        <w:spacing w:after="0" w:line="240" w:lineRule="auto"/>
        <w:jc w:val="both"/>
        <w:rPr>
          <w:rFonts w:ascii="Times New Roman" w:hAnsi="Times New Roman" w:cs="Times New Roman"/>
          <w:i/>
          <w:iCs/>
        </w:rPr>
      </w:pPr>
      <w:r w:rsidRPr="00822D84">
        <w:rPr>
          <w:rFonts w:ascii="Times New Roman" w:hAnsi="Times New Roman" w:cs="Times New Roman"/>
          <w:i/>
          <w:iCs/>
        </w:rPr>
        <w:t>Financial Constraints</w:t>
      </w:r>
    </w:p>
    <w:p w14:paraId="6C999F4F" w14:textId="05884678"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A </w:t>
      </w:r>
      <w:r w:rsidR="001E7FE6">
        <w:rPr>
          <w:rFonts w:ascii="Times New Roman" w:hAnsi="Times New Roman" w:cs="Times New Roman"/>
        </w:rPr>
        <w:t>significant</w:t>
      </w:r>
      <w:r w:rsidRPr="00822D84">
        <w:rPr>
          <w:rFonts w:ascii="Times New Roman" w:hAnsi="Times New Roman" w:cs="Times New Roman"/>
        </w:rPr>
        <w:t xml:space="preserve"> barrier to AI adoption in construction is the high initial investment costs required for AI infrastructure, training, and software implementation. These financial burdens are particularly challenging for small and medium-sized enterprises (SMEs). While AI has the potential to reduce long-term costs by minimizing waste, optimizing schedules, and improving safety, the lack of immediate returns on investment discourages many companies from committing to these technologies. Moreover, ongoing maintenance and software upgrade costs further strain financial resources, limiting scalability across the sector.</w:t>
      </w:r>
    </w:p>
    <w:p w14:paraId="5C817BC7" w14:textId="77777777" w:rsidR="00822D84" w:rsidRPr="00822D84" w:rsidRDefault="00822D84" w:rsidP="00822D84">
      <w:pPr>
        <w:spacing w:after="0" w:line="240" w:lineRule="auto"/>
        <w:jc w:val="both"/>
        <w:rPr>
          <w:rFonts w:ascii="Times New Roman" w:hAnsi="Times New Roman" w:cs="Times New Roman"/>
        </w:rPr>
      </w:pPr>
    </w:p>
    <w:p w14:paraId="6E7678A7" w14:textId="77777777" w:rsidR="00822D84" w:rsidRPr="00822D84" w:rsidRDefault="00822D84" w:rsidP="00822D84">
      <w:pPr>
        <w:spacing w:after="0" w:line="240" w:lineRule="auto"/>
        <w:jc w:val="both"/>
        <w:rPr>
          <w:rFonts w:ascii="Times New Roman" w:hAnsi="Times New Roman" w:cs="Times New Roman"/>
          <w:i/>
          <w:iCs/>
        </w:rPr>
      </w:pPr>
      <w:r w:rsidRPr="00822D84">
        <w:rPr>
          <w:rFonts w:ascii="Times New Roman" w:hAnsi="Times New Roman" w:cs="Times New Roman"/>
          <w:i/>
          <w:iCs/>
        </w:rPr>
        <w:t>Technological Readiness</w:t>
      </w:r>
    </w:p>
    <w:p w14:paraId="51FF8611" w14:textId="2F28DFBF"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Technological readiness also plays a critical role in determining </w:t>
      </w:r>
      <w:r w:rsidR="001E7FE6">
        <w:rPr>
          <w:rFonts w:ascii="Times New Roman" w:hAnsi="Times New Roman" w:cs="Times New Roman"/>
        </w:rPr>
        <w:t>the feasibility of AI adoption</w:t>
      </w:r>
      <w:r w:rsidRPr="00822D84">
        <w:rPr>
          <w:rFonts w:ascii="Times New Roman" w:hAnsi="Times New Roman" w:cs="Times New Roman"/>
        </w:rPr>
        <w:t>. Many construction firms rely on legacy systems and outdated software, which pose significant integration challenges. The absence of necessary cloud infrastructure, IoT connectivity, and digital platforms creates a fragmented landscape where firms vary significantly in their technological capabilities and willingness to modernize operations.</w:t>
      </w:r>
    </w:p>
    <w:p w14:paraId="52C72D7D" w14:textId="77777777" w:rsidR="00822D84" w:rsidRPr="00822D84" w:rsidRDefault="00822D84" w:rsidP="00822D84">
      <w:pPr>
        <w:spacing w:after="0" w:line="240" w:lineRule="auto"/>
        <w:jc w:val="both"/>
        <w:rPr>
          <w:rFonts w:ascii="Times New Roman" w:hAnsi="Times New Roman" w:cs="Times New Roman"/>
        </w:rPr>
      </w:pPr>
    </w:p>
    <w:p w14:paraId="3E290328" w14:textId="77777777" w:rsidR="00822D84" w:rsidRPr="00822D84" w:rsidRDefault="00822D84" w:rsidP="00822D84">
      <w:pPr>
        <w:spacing w:after="0" w:line="240" w:lineRule="auto"/>
        <w:jc w:val="both"/>
        <w:rPr>
          <w:rFonts w:ascii="Times New Roman" w:hAnsi="Times New Roman" w:cs="Times New Roman"/>
          <w:i/>
          <w:iCs/>
        </w:rPr>
      </w:pPr>
      <w:r w:rsidRPr="00822D84">
        <w:rPr>
          <w:rFonts w:ascii="Times New Roman" w:hAnsi="Times New Roman" w:cs="Times New Roman"/>
          <w:i/>
          <w:iCs/>
        </w:rPr>
        <w:t>Workforce Resistance</w:t>
      </w:r>
    </w:p>
    <w:p w14:paraId="466ADAD7" w14:textId="4E1C5C75"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Resistance from the workforce is another substantial barrier to AI adoption. Concerns over job displacement, lack of training in AI-related technologies, and skepticism toward automation hinder AI implementation efforts. The absence of structured AI training programs and </w:t>
      </w:r>
      <w:r w:rsidR="001E7FE6">
        <w:rPr>
          <w:rFonts w:ascii="Times New Roman" w:hAnsi="Times New Roman" w:cs="Times New Roman"/>
        </w:rPr>
        <w:t xml:space="preserve">the </w:t>
      </w:r>
      <w:r w:rsidRPr="00822D84">
        <w:rPr>
          <w:rFonts w:ascii="Times New Roman" w:hAnsi="Times New Roman" w:cs="Times New Roman"/>
        </w:rPr>
        <w:t>limited awareness of AI’s potential benefits contribute to worker hesitancy. Addressing these concerns through workforce education and AI-focused upskilling initiatives is essential for increasing acceptance and ensuring a smoother integration of AI-driven solutions in the construction industry.</w:t>
      </w:r>
    </w:p>
    <w:p w14:paraId="0C5A449F" w14:textId="77777777" w:rsidR="00822D84" w:rsidRPr="00822D84" w:rsidRDefault="00822D84" w:rsidP="00822D84">
      <w:pPr>
        <w:spacing w:after="0" w:line="240" w:lineRule="auto"/>
        <w:jc w:val="both"/>
        <w:rPr>
          <w:rFonts w:ascii="Times New Roman" w:hAnsi="Times New Roman" w:cs="Times New Roman"/>
        </w:rPr>
      </w:pPr>
    </w:p>
    <w:p w14:paraId="7E074B6B" w14:textId="77777777" w:rsidR="00822D84" w:rsidRPr="00822D84" w:rsidRDefault="00822D84" w:rsidP="00822D84">
      <w:pPr>
        <w:spacing w:after="0" w:line="240" w:lineRule="auto"/>
        <w:jc w:val="both"/>
        <w:rPr>
          <w:rFonts w:ascii="Times New Roman" w:hAnsi="Times New Roman" w:cs="Times New Roman"/>
          <w:b/>
          <w:bCs/>
        </w:rPr>
      </w:pPr>
      <w:r w:rsidRPr="00822D84">
        <w:rPr>
          <w:rFonts w:ascii="Times New Roman" w:hAnsi="Times New Roman" w:cs="Times New Roman"/>
          <w:b/>
          <w:bCs/>
        </w:rPr>
        <w:t>AI-Driven Safety Monitoring Systems and Workforce Impact</w:t>
      </w:r>
    </w:p>
    <w:p w14:paraId="78E548E5" w14:textId="58BAA3BF"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The final research question examines the impact of AI-driven safety monitoring systems and AI-enhanced BIM tools on project efficiency, safety, and workforce dynamics. The findings suggest that AI-driven safety monitoring systems have </w:t>
      </w:r>
      <w:r w:rsidR="00410FF9">
        <w:rPr>
          <w:rFonts w:ascii="Times New Roman" w:hAnsi="Times New Roman" w:cs="Times New Roman"/>
        </w:rPr>
        <w:t>effectively reduced</w:t>
      </w:r>
      <w:r w:rsidRPr="00822D84">
        <w:rPr>
          <w:rFonts w:ascii="Times New Roman" w:hAnsi="Times New Roman" w:cs="Times New Roman"/>
        </w:rPr>
        <w:t xml:space="preserve"> workplace incidents. AI-enabled wearable devices, computer vision applications, and real-time environmental monitoring tools contribute to hazard detection and compliance enforcement. These technologies enhance worker protection by providing automated alerts and predictive safety assessments. However, implementation remains costly, and resistance from on-site </w:t>
      </w:r>
      <w:r w:rsidRPr="00822D84">
        <w:rPr>
          <w:rFonts w:ascii="Times New Roman" w:hAnsi="Times New Roman" w:cs="Times New Roman"/>
        </w:rPr>
        <w:lastRenderedPageBreak/>
        <w:t>personnel, along with privacy concerns regarding AI surveillance technologies, creates barriers to broader acceptance.</w:t>
      </w:r>
    </w:p>
    <w:p w14:paraId="0F2A714E" w14:textId="77777777" w:rsidR="00822D84" w:rsidRPr="00822D84" w:rsidRDefault="00822D84" w:rsidP="00822D84">
      <w:pPr>
        <w:spacing w:after="0" w:line="240" w:lineRule="auto"/>
        <w:jc w:val="both"/>
        <w:rPr>
          <w:rFonts w:ascii="Times New Roman" w:hAnsi="Times New Roman" w:cs="Times New Roman"/>
        </w:rPr>
      </w:pPr>
    </w:p>
    <w:p w14:paraId="6A497767" w14:textId="0BC5077B" w:rsidR="00822D84"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Similarly, AI-enhanced BIM tools improve project efficiency, coordination, and workflow automation by streamlining </w:t>
      </w:r>
      <w:r w:rsidR="00410FF9">
        <w:rPr>
          <w:rFonts w:ascii="Times New Roman" w:hAnsi="Times New Roman" w:cs="Times New Roman"/>
        </w:rPr>
        <w:t>stakeholder collaboration</w:t>
      </w:r>
      <w:r w:rsidRPr="00822D84">
        <w:rPr>
          <w:rFonts w:ascii="Times New Roman" w:hAnsi="Times New Roman" w:cs="Times New Roman"/>
        </w:rPr>
        <w:t>, minimizing rework, and reducing material waste. However, interoperability challenges and industry-wide reluctance to transition away from traditional construction practices have slowed widespread adoption.</w:t>
      </w:r>
    </w:p>
    <w:p w14:paraId="1F76A1DB" w14:textId="77777777" w:rsidR="00822D84" w:rsidRPr="00822D84" w:rsidRDefault="00822D84" w:rsidP="00822D84">
      <w:pPr>
        <w:spacing w:after="0" w:line="240" w:lineRule="auto"/>
        <w:jc w:val="both"/>
        <w:rPr>
          <w:rFonts w:ascii="Times New Roman" w:hAnsi="Times New Roman" w:cs="Times New Roman"/>
        </w:rPr>
      </w:pPr>
    </w:p>
    <w:p w14:paraId="6142DDDA" w14:textId="404305FB" w:rsidR="007525DE" w:rsidRPr="00822D84" w:rsidRDefault="00822D84" w:rsidP="00822D84">
      <w:pPr>
        <w:spacing w:after="0" w:line="240" w:lineRule="auto"/>
        <w:jc w:val="both"/>
        <w:rPr>
          <w:rFonts w:ascii="Times New Roman" w:hAnsi="Times New Roman" w:cs="Times New Roman"/>
        </w:rPr>
      </w:pPr>
      <w:r w:rsidRPr="00822D84">
        <w:rPr>
          <w:rFonts w:ascii="Times New Roman" w:hAnsi="Times New Roman" w:cs="Times New Roman"/>
        </w:rPr>
        <w:t xml:space="preserve">The findings highlight key opportunities and barriers to AI adoption in construction management, emphasizing the need for strategic interventions. AI-driven BIM tools and predictive analytics enhance decision-making and efficiency, but financial constraints, technological readiness, and workforce resistance hinder widespread implementation. The following discussion examines these results </w:t>
      </w:r>
      <w:r w:rsidR="001C0B7F">
        <w:rPr>
          <w:rFonts w:ascii="Times New Roman" w:hAnsi="Times New Roman" w:cs="Times New Roman"/>
        </w:rPr>
        <w:t>about</w:t>
      </w:r>
      <w:r w:rsidRPr="00822D84">
        <w:rPr>
          <w:rFonts w:ascii="Times New Roman" w:hAnsi="Times New Roman" w:cs="Times New Roman"/>
        </w:rPr>
        <w:t xml:space="preserve"> existing industry practices, </w:t>
      </w:r>
      <w:r w:rsidR="00410FF9">
        <w:rPr>
          <w:rFonts w:ascii="Times New Roman" w:hAnsi="Times New Roman" w:cs="Times New Roman"/>
        </w:rPr>
        <w:t>focusing</w:t>
      </w:r>
      <w:r w:rsidRPr="00822D84">
        <w:rPr>
          <w:rFonts w:ascii="Times New Roman" w:hAnsi="Times New Roman" w:cs="Times New Roman"/>
        </w:rPr>
        <w:t xml:space="preserve"> on practical solutions for overcoming adoption challenges and maximizing AI’s potential in construction workflows.</w:t>
      </w:r>
    </w:p>
    <w:p w14:paraId="493CCBDD" w14:textId="77777777" w:rsidR="00822D84" w:rsidRPr="005C586A" w:rsidRDefault="00822D84" w:rsidP="00822D84">
      <w:pPr>
        <w:spacing w:after="0" w:line="240" w:lineRule="auto"/>
        <w:jc w:val="both"/>
        <w:rPr>
          <w:rFonts w:ascii="Times New Roman" w:hAnsi="Times New Roman" w:cs="Times New Roman"/>
          <w:b/>
          <w:bCs/>
        </w:rPr>
      </w:pPr>
    </w:p>
    <w:p w14:paraId="536F1FB6" w14:textId="5ACE9A02" w:rsidR="0005446A" w:rsidRPr="005C586A" w:rsidRDefault="0005446A" w:rsidP="005C586A">
      <w:pPr>
        <w:spacing w:after="0" w:line="240" w:lineRule="auto"/>
        <w:jc w:val="center"/>
        <w:rPr>
          <w:rFonts w:ascii="Times New Roman" w:hAnsi="Times New Roman" w:cs="Times New Roman"/>
          <w:b/>
          <w:bCs/>
        </w:rPr>
      </w:pPr>
      <w:r w:rsidRPr="005C586A">
        <w:rPr>
          <w:rFonts w:ascii="Times New Roman" w:hAnsi="Times New Roman" w:cs="Times New Roman"/>
          <w:b/>
          <w:bCs/>
        </w:rPr>
        <w:t>Discussion of Findings</w:t>
      </w:r>
    </w:p>
    <w:p w14:paraId="7CBD6F77" w14:textId="3113C594" w:rsidR="004D4464" w:rsidRPr="004D4464" w:rsidRDefault="004D4464" w:rsidP="004D4464">
      <w:pPr>
        <w:rPr>
          <w:rFonts w:ascii="Times New Roman" w:eastAsia="Times New Roman" w:hAnsi="Times New Roman" w:cs="Times New Roman"/>
          <w:kern w:val="0"/>
          <w14:ligatures w14:val="none"/>
        </w:rPr>
      </w:pPr>
      <w:r w:rsidRPr="004D4464">
        <w:rPr>
          <w:rFonts w:ascii="Times New Roman" w:eastAsia="Times New Roman" w:hAnsi="Times New Roman" w:cs="Times New Roman"/>
          <w:kern w:val="0"/>
          <w14:ligatures w14:val="none"/>
        </w:rPr>
        <w:t xml:space="preserve">Having identified key trends in AI adoption and challenges in the results section, this discussion will explore their implications for construction management and provide practical solutions. The findings of this study highlight both the transformative </w:t>
      </w:r>
      <w:proofErr w:type="gramStart"/>
      <w:r w:rsidR="00267E77" w:rsidRPr="004D4464">
        <w:rPr>
          <w:rFonts w:ascii="Times New Roman" w:eastAsia="Times New Roman" w:hAnsi="Times New Roman" w:cs="Times New Roman"/>
          <w:kern w:val="0"/>
          <w14:ligatures w14:val="none"/>
        </w:rPr>
        <w:t>potential</w:t>
      </w:r>
      <w:proofErr w:type="gramEnd"/>
      <w:r w:rsidRPr="004D4464">
        <w:rPr>
          <w:rFonts w:ascii="Times New Roman" w:eastAsia="Times New Roman" w:hAnsi="Times New Roman" w:cs="Times New Roman"/>
          <w:kern w:val="0"/>
          <w14:ligatures w14:val="none"/>
        </w:rPr>
        <w:t xml:space="preserve"> and the persistent challenges associated with </w:t>
      </w:r>
      <w:proofErr w:type="gramStart"/>
      <w:r w:rsidRPr="004D4464">
        <w:rPr>
          <w:rFonts w:ascii="Times New Roman" w:eastAsia="Times New Roman" w:hAnsi="Times New Roman" w:cs="Times New Roman"/>
          <w:kern w:val="0"/>
          <w14:ligatures w14:val="none"/>
        </w:rPr>
        <w:t>AI adoption</w:t>
      </w:r>
      <w:proofErr w:type="gramEnd"/>
      <w:r w:rsidRPr="004D4464">
        <w:rPr>
          <w:rFonts w:ascii="Times New Roman" w:eastAsia="Times New Roman" w:hAnsi="Times New Roman" w:cs="Times New Roman"/>
          <w:kern w:val="0"/>
          <w14:ligatures w14:val="none"/>
        </w:rPr>
        <w:t xml:space="preserve"> in construction management. </w:t>
      </w:r>
      <w:r w:rsidR="00410FF9">
        <w:rPr>
          <w:rFonts w:ascii="Times New Roman" w:eastAsia="Times New Roman" w:hAnsi="Times New Roman" w:cs="Times New Roman"/>
          <w:kern w:val="0"/>
          <w14:ligatures w14:val="none"/>
        </w:rPr>
        <w:t>Integrating</w:t>
      </w:r>
      <w:r w:rsidRPr="004D4464">
        <w:rPr>
          <w:rFonts w:ascii="Times New Roman" w:eastAsia="Times New Roman" w:hAnsi="Times New Roman" w:cs="Times New Roman"/>
          <w:kern w:val="0"/>
          <w14:ligatures w14:val="none"/>
        </w:rPr>
        <w:t xml:space="preserve"> AI-driven BIM tools significantly enhances project efficiency, resource optimization, and error reduction. </w:t>
      </w:r>
      <w:r w:rsidR="00FF3879" w:rsidRPr="00FF3879">
        <w:rPr>
          <w:rFonts w:ascii="Times New Roman" w:eastAsia="Times New Roman" w:hAnsi="Times New Roman" w:cs="Times New Roman"/>
          <w:kern w:val="0"/>
          <w14:ligatures w14:val="none"/>
        </w:rPr>
        <w:t xml:space="preserve">These findings are consistent with prior research by Wei (2021) and Khan et al. (2024), </w:t>
      </w:r>
      <w:r w:rsidR="00410FF9">
        <w:rPr>
          <w:rFonts w:ascii="Times New Roman" w:eastAsia="Times New Roman" w:hAnsi="Times New Roman" w:cs="Times New Roman"/>
          <w:kern w:val="0"/>
          <w14:ligatures w14:val="none"/>
        </w:rPr>
        <w:t>highlighting</w:t>
      </w:r>
      <w:r w:rsidR="00FF3879" w:rsidRPr="00FF3879">
        <w:rPr>
          <w:rFonts w:ascii="Times New Roman" w:eastAsia="Times New Roman" w:hAnsi="Times New Roman" w:cs="Times New Roman"/>
          <w:kern w:val="0"/>
          <w14:ligatures w14:val="none"/>
        </w:rPr>
        <w:t xml:space="preserve"> that AI-driven BIM enhances workflow efficiency and collaboration. Similarly, Lopez &amp; Torres (2023) found that integrating AI in construction workflows </w:t>
      </w:r>
      <w:r w:rsidR="00410FF9">
        <w:rPr>
          <w:rFonts w:ascii="Times New Roman" w:eastAsia="Times New Roman" w:hAnsi="Times New Roman" w:cs="Times New Roman"/>
          <w:kern w:val="0"/>
          <w14:ligatures w14:val="none"/>
        </w:rPr>
        <w:t>significantly reduces</w:t>
      </w:r>
      <w:r w:rsidR="00FF3879" w:rsidRPr="00FF3879">
        <w:rPr>
          <w:rFonts w:ascii="Times New Roman" w:eastAsia="Times New Roman" w:hAnsi="Times New Roman" w:cs="Times New Roman"/>
          <w:kern w:val="0"/>
          <w14:ligatures w14:val="none"/>
        </w:rPr>
        <w:t xml:space="preserve"> cost overruns and delays.</w:t>
      </w:r>
      <w:r w:rsidR="00FF3879">
        <w:rPr>
          <w:rFonts w:ascii="Times New Roman" w:eastAsia="Times New Roman" w:hAnsi="Times New Roman" w:cs="Times New Roman"/>
          <w:kern w:val="0"/>
          <w14:ligatures w14:val="none"/>
        </w:rPr>
        <w:t xml:space="preserve"> </w:t>
      </w:r>
      <w:r w:rsidRPr="004D4464">
        <w:rPr>
          <w:rFonts w:ascii="Times New Roman" w:eastAsia="Times New Roman" w:hAnsi="Times New Roman" w:cs="Times New Roman"/>
          <w:kern w:val="0"/>
          <w14:ligatures w14:val="none"/>
        </w:rPr>
        <w:t xml:space="preserve">Digital twin technology and AI-enhanced modeling allow construction firms to streamline operations, improve coordination, and reduce waste. However, challenges </w:t>
      </w:r>
      <w:r w:rsidR="00410FF9">
        <w:rPr>
          <w:rFonts w:ascii="Times New Roman" w:eastAsia="Times New Roman" w:hAnsi="Times New Roman" w:cs="Times New Roman"/>
          <w:kern w:val="0"/>
          <w14:ligatures w14:val="none"/>
        </w:rPr>
        <w:t>like</w:t>
      </w:r>
      <w:r w:rsidRPr="004D4464">
        <w:rPr>
          <w:rFonts w:ascii="Times New Roman" w:eastAsia="Times New Roman" w:hAnsi="Times New Roman" w:cs="Times New Roman"/>
          <w:kern w:val="0"/>
          <w14:ligatures w14:val="none"/>
        </w:rPr>
        <w:t xml:space="preserve"> data interoperability issues and reluctance to adopt AI-driven workflows hinder widespread implementation. Many construction firms, particularly smaller enterprises, lack the technological readiness to integrate AI with existing BIM systems, resulting in fragmented adoption across the industry.</w:t>
      </w:r>
    </w:p>
    <w:p w14:paraId="022CC2E8" w14:textId="7218F8BA" w:rsidR="00011F7B" w:rsidRPr="005C586A" w:rsidRDefault="00011F7B" w:rsidP="005C586A">
      <w:pPr>
        <w:pStyle w:val="NormalWeb"/>
        <w:spacing w:before="0" w:beforeAutospacing="0" w:after="0" w:afterAutospacing="0"/>
        <w:jc w:val="both"/>
        <w:rPr>
          <w:sz w:val="22"/>
          <w:szCs w:val="22"/>
        </w:rPr>
      </w:pPr>
      <w:r w:rsidRPr="005C586A">
        <w:rPr>
          <w:sz w:val="22"/>
          <w:szCs w:val="22"/>
        </w:rPr>
        <w:t xml:space="preserve">Financial constraints remain a </w:t>
      </w:r>
      <w:r w:rsidRPr="005C586A">
        <w:rPr>
          <w:rStyle w:val="Strong"/>
          <w:rFonts w:eastAsiaTheme="majorEastAsia"/>
          <w:b w:val="0"/>
          <w:bCs w:val="0"/>
          <w:sz w:val="22"/>
          <w:szCs w:val="22"/>
        </w:rPr>
        <w:t>critical barrier</w:t>
      </w:r>
      <w:r w:rsidRPr="005C586A">
        <w:rPr>
          <w:sz w:val="22"/>
          <w:szCs w:val="22"/>
        </w:rPr>
        <w:t xml:space="preserve"> to AI adoption. </w:t>
      </w:r>
      <w:r w:rsidR="00E94149" w:rsidRPr="00E94149">
        <w:rPr>
          <w:sz w:val="22"/>
          <w:szCs w:val="22"/>
        </w:rPr>
        <w:t xml:space="preserve">This aligns with findings from </w:t>
      </w:r>
      <w:proofErr w:type="spellStart"/>
      <w:r w:rsidR="00E94149" w:rsidRPr="00E94149">
        <w:rPr>
          <w:sz w:val="22"/>
          <w:szCs w:val="22"/>
        </w:rPr>
        <w:t>Regona</w:t>
      </w:r>
      <w:proofErr w:type="spellEnd"/>
      <w:r w:rsidR="00E94149" w:rsidRPr="00E94149">
        <w:rPr>
          <w:sz w:val="22"/>
          <w:szCs w:val="22"/>
        </w:rPr>
        <w:t xml:space="preserve"> (2022) and Waqar et al. (2023), which identified that small and medium-sized enterprises struggle to allocate resources for AI implementation due to high upfront costs and uncertain returns. Prior studies by Farouk et al. (2025) also indicate that long-term cost savings do not always offset initial AI investments, leading to hesitation among firms.</w:t>
      </w:r>
      <w:r w:rsidR="009E38A6">
        <w:rPr>
          <w:sz w:val="22"/>
          <w:szCs w:val="22"/>
        </w:rPr>
        <w:t xml:space="preserve"> </w:t>
      </w:r>
      <w:r w:rsidRPr="005C586A">
        <w:rPr>
          <w:sz w:val="22"/>
          <w:szCs w:val="22"/>
        </w:rPr>
        <w:t xml:space="preserve">The construction sector traditionally operates on </w:t>
      </w:r>
      <w:r w:rsidRPr="005C586A">
        <w:rPr>
          <w:rStyle w:val="Strong"/>
          <w:rFonts w:eastAsiaTheme="majorEastAsia"/>
          <w:b w:val="0"/>
          <w:bCs w:val="0"/>
          <w:sz w:val="22"/>
          <w:szCs w:val="22"/>
        </w:rPr>
        <w:t>tight profit margins</w:t>
      </w:r>
      <w:r w:rsidRPr="005C586A">
        <w:rPr>
          <w:b/>
          <w:bCs/>
          <w:sz w:val="22"/>
          <w:szCs w:val="22"/>
        </w:rPr>
        <w:t xml:space="preserve">, </w:t>
      </w:r>
      <w:r w:rsidRPr="005C586A">
        <w:rPr>
          <w:sz w:val="22"/>
          <w:szCs w:val="22"/>
        </w:rPr>
        <w:t>and many firms hesitate to allocate resources for AI implementation due to</w:t>
      </w:r>
      <w:r w:rsidRPr="005C586A">
        <w:rPr>
          <w:b/>
          <w:bCs/>
          <w:sz w:val="22"/>
          <w:szCs w:val="22"/>
        </w:rPr>
        <w:t xml:space="preserve"> </w:t>
      </w:r>
      <w:r w:rsidRPr="005C586A">
        <w:rPr>
          <w:rStyle w:val="Strong"/>
          <w:rFonts w:eastAsiaTheme="majorEastAsia"/>
          <w:b w:val="0"/>
          <w:bCs w:val="0"/>
          <w:sz w:val="22"/>
          <w:szCs w:val="22"/>
        </w:rPr>
        <w:t>high upfront costs, ongoing maintenance expenses, and uncertain return on investment</w:t>
      </w:r>
      <w:r w:rsidRPr="005C586A">
        <w:rPr>
          <w:sz w:val="22"/>
          <w:szCs w:val="22"/>
        </w:rPr>
        <w:t xml:space="preserve">. </w:t>
      </w:r>
      <w:r w:rsidR="00FD0D03" w:rsidRPr="00FD0D03">
        <w:rPr>
          <w:sz w:val="22"/>
          <w:szCs w:val="22"/>
        </w:rPr>
        <w:t xml:space="preserve">One potential solution is phased AI adoption, where companies start with low-cost AI applications (e.g., AI-enhanced scheduling or predictive analytics) before scaling up to more complex AI-driven workflows. Additionally, industry-wide initiatives such as AI-as-a-service subscription models or joint AI investment funds among small and mid-sized firms could mitigate cost burdens. </w:t>
      </w:r>
      <w:r w:rsidRPr="005C586A">
        <w:rPr>
          <w:sz w:val="22"/>
          <w:szCs w:val="22"/>
        </w:rPr>
        <w:t>This reluctance is particularly evident among small and mid-sized firms, which struggle to justify significant investments in AI infrastructure without immediate financial benefits.</w:t>
      </w:r>
    </w:p>
    <w:p w14:paraId="222F9044" w14:textId="77777777" w:rsidR="00011F7B" w:rsidRPr="005C586A" w:rsidRDefault="00011F7B" w:rsidP="005C586A">
      <w:pPr>
        <w:pStyle w:val="NormalWeb"/>
        <w:spacing w:before="0" w:beforeAutospacing="0" w:after="0" w:afterAutospacing="0"/>
        <w:jc w:val="both"/>
        <w:rPr>
          <w:sz w:val="22"/>
          <w:szCs w:val="22"/>
        </w:rPr>
      </w:pPr>
    </w:p>
    <w:p w14:paraId="0A3DF7C1" w14:textId="0E27D7B6" w:rsidR="00011F7B" w:rsidRPr="005C586A" w:rsidRDefault="00410FF9" w:rsidP="005C586A">
      <w:pPr>
        <w:pStyle w:val="NormalWeb"/>
        <w:spacing w:before="0" w:beforeAutospacing="0" w:after="0" w:afterAutospacing="0"/>
        <w:jc w:val="both"/>
        <w:rPr>
          <w:sz w:val="22"/>
          <w:szCs w:val="22"/>
        </w:rPr>
      </w:pPr>
      <w:r>
        <w:rPr>
          <w:sz w:val="22"/>
          <w:szCs w:val="22"/>
        </w:rPr>
        <w:t>Applying</w:t>
      </w:r>
      <w:r w:rsidR="00011F7B" w:rsidRPr="005C586A">
        <w:rPr>
          <w:sz w:val="22"/>
          <w:szCs w:val="22"/>
        </w:rPr>
        <w:t xml:space="preserve"> </w:t>
      </w:r>
      <w:r w:rsidR="00011F7B" w:rsidRPr="005C586A">
        <w:rPr>
          <w:rStyle w:val="Strong"/>
          <w:rFonts w:eastAsiaTheme="majorEastAsia"/>
          <w:b w:val="0"/>
          <w:bCs w:val="0"/>
          <w:sz w:val="22"/>
          <w:szCs w:val="22"/>
        </w:rPr>
        <w:t>machine learning and predictive analytics</w:t>
      </w:r>
      <w:r w:rsidR="00011F7B" w:rsidRPr="005C586A">
        <w:rPr>
          <w:sz w:val="22"/>
          <w:szCs w:val="22"/>
        </w:rPr>
        <w:t xml:space="preserve"> in construction has demonstrated clear advantages in</w:t>
      </w:r>
      <w:r w:rsidR="00011F7B" w:rsidRPr="005C586A">
        <w:rPr>
          <w:b/>
          <w:bCs/>
          <w:sz w:val="22"/>
          <w:szCs w:val="22"/>
        </w:rPr>
        <w:t xml:space="preserve"> </w:t>
      </w:r>
      <w:r w:rsidR="00011F7B" w:rsidRPr="005C586A">
        <w:rPr>
          <w:rStyle w:val="Strong"/>
          <w:rFonts w:eastAsiaTheme="majorEastAsia"/>
          <w:b w:val="0"/>
          <w:bCs w:val="0"/>
          <w:sz w:val="22"/>
          <w:szCs w:val="22"/>
        </w:rPr>
        <w:t>risk management, scheduling optimization, and cost estimation</w:t>
      </w:r>
      <w:r w:rsidR="00011F7B" w:rsidRPr="005C586A">
        <w:rPr>
          <w:sz w:val="22"/>
          <w:szCs w:val="22"/>
        </w:rPr>
        <w:t xml:space="preserve">. </w:t>
      </w:r>
      <w:r w:rsidR="009876B5" w:rsidRPr="009876B5">
        <w:rPr>
          <w:sz w:val="22"/>
          <w:szCs w:val="22"/>
        </w:rPr>
        <w:t>These results support research by Hu et al. (2024) and Ahmed &amp; Zhao (2025), which demonstrated that AI-enhanced predictive analytics allows for more accurate forecasting in construction projects. Additionally, Singh et al. (2020) emphasized that while AI models improve risk mitigation, skepticism regarding AI-driven decision-making remains prevalent.</w:t>
      </w:r>
      <w:r w:rsidR="009876B5">
        <w:rPr>
          <w:sz w:val="22"/>
          <w:szCs w:val="22"/>
        </w:rPr>
        <w:t xml:space="preserve"> </w:t>
      </w:r>
      <w:r w:rsidR="00011F7B" w:rsidRPr="005C586A">
        <w:rPr>
          <w:sz w:val="22"/>
          <w:szCs w:val="22"/>
        </w:rPr>
        <w:t xml:space="preserve">AI models can analyze historical project data to predict cost variations, optimize material procurement, and minimize scheduling delays. However, the industry's </w:t>
      </w:r>
      <w:r w:rsidR="00011F7B" w:rsidRPr="005C586A">
        <w:rPr>
          <w:rStyle w:val="Strong"/>
          <w:rFonts w:eastAsiaTheme="majorEastAsia"/>
          <w:b w:val="0"/>
          <w:bCs w:val="0"/>
          <w:sz w:val="22"/>
          <w:szCs w:val="22"/>
        </w:rPr>
        <w:t>skepticism toward AI-driven predictions</w:t>
      </w:r>
      <w:r w:rsidR="00011F7B" w:rsidRPr="005C586A">
        <w:rPr>
          <w:sz w:val="22"/>
          <w:szCs w:val="22"/>
        </w:rPr>
        <w:t xml:space="preserve"> persists, with </w:t>
      </w:r>
      <w:r w:rsidR="00011F7B" w:rsidRPr="005C586A">
        <w:rPr>
          <w:sz w:val="22"/>
          <w:szCs w:val="22"/>
        </w:rPr>
        <w:lastRenderedPageBreak/>
        <w:t>some firms questioning the reliability of AI models in complex and unpredictable construction environments. The lack of standardized AI training datasets tailored to construction projects also contributes to this uncertainty.</w:t>
      </w:r>
    </w:p>
    <w:p w14:paraId="40C16DE5" w14:textId="77777777" w:rsidR="00011F7B" w:rsidRPr="005C586A" w:rsidRDefault="00011F7B" w:rsidP="005C586A">
      <w:pPr>
        <w:pStyle w:val="NormalWeb"/>
        <w:spacing w:before="0" w:beforeAutospacing="0" w:after="0" w:afterAutospacing="0"/>
        <w:jc w:val="both"/>
        <w:rPr>
          <w:sz w:val="22"/>
          <w:szCs w:val="22"/>
        </w:rPr>
      </w:pPr>
    </w:p>
    <w:p w14:paraId="065666CF" w14:textId="651B5AFF" w:rsidR="00011F7B" w:rsidRPr="005C586A" w:rsidRDefault="00011F7B" w:rsidP="005C586A">
      <w:pPr>
        <w:pStyle w:val="NormalWeb"/>
        <w:spacing w:before="0" w:beforeAutospacing="0" w:after="0" w:afterAutospacing="0"/>
        <w:jc w:val="both"/>
        <w:rPr>
          <w:sz w:val="22"/>
          <w:szCs w:val="22"/>
        </w:rPr>
      </w:pPr>
      <w:r w:rsidRPr="005C586A">
        <w:rPr>
          <w:sz w:val="22"/>
          <w:szCs w:val="22"/>
        </w:rPr>
        <w:t xml:space="preserve">The findings confirm that </w:t>
      </w:r>
      <w:r w:rsidRPr="005C586A">
        <w:rPr>
          <w:rStyle w:val="Strong"/>
          <w:rFonts w:eastAsiaTheme="majorEastAsia"/>
          <w:b w:val="0"/>
          <w:bCs w:val="0"/>
          <w:sz w:val="22"/>
          <w:szCs w:val="22"/>
        </w:rPr>
        <w:t>AI-powered safety monitoring systems</w:t>
      </w:r>
      <w:r w:rsidRPr="005C586A">
        <w:rPr>
          <w:sz w:val="22"/>
          <w:szCs w:val="22"/>
        </w:rPr>
        <w:t xml:space="preserve"> </w:t>
      </w:r>
      <w:r w:rsidR="00410FF9">
        <w:rPr>
          <w:sz w:val="22"/>
          <w:szCs w:val="22"/>
        </w:rPr>
        <w:t>effectively reduce</w:t>
      </w:r>
      <w:r w:rsidRPr="005C586A">
        <w:rPr>
          <w:sz w:val="22"/>
          <w:szCs w:val="22"/>
        </w:rPr>
        <w:t xml:space="preserve"> on-site hazards. Wearable devices, real-time environmental monitoring, and AI-driven surveillance systems have </w:t>
      </w:r>
      <w:r w:rsidR="00410FF9">
        <w:rPr>
          <w:sz w:val="22"/>
          <w:szCs w:val="22"/>
        </w:rPr>
        <w:t>enhanced</w:t>
      </w:r>
      <w:r w:rsidRPr="005C586A">
        <w:rPr>
          <w:sz w:val="22"/>
          <w:szCs w:val="22"/>
        </w:rPr>
        <w:t xml:space="preserve"> worker safety. However, </w:t>
      </w:r>
      <w:r w:rsidRPr="005C586A">
        <w:rPr>
          <w:rStyle w:val="Strong"/>
          <w:rFonts w:eastAsiaTheme="majorEastAsia"/>
          <w:b w:val="0"/>
          <w:bCs w:val="0"/>
          <w:sz w:val="22"/>
          <w:szCs w:val="22"/>
        </w:rPr>
        <w:t>implementation challenges</w:t>
      </w:r>
      <w:r w:rsidRPr="005C586A">
        <w:rPr>
          <w:sz w:val="22"/>
          <w:szCs w:val="22"/>
        </w:rPr>
        <w:t xml:space="preserve"> such as </w:t>
      </w:r>
      <w:r w:rsidRPr="005C586A">
        <w:rPr>
          <w:rStyle w:val="Strong"/>
          <w:rFonts w:eastAsiaTheme="majorEastAsia"/>
          <w:b w:val="0"/>
          <w:bCs w:val="0"/>
          <w:sz w:val="22"/>
          <w:szCs w:val="22"/>
        </w:rPr>
        <w:t>high integration costs, worker resistance, and privacy concerns</w:t>
      </w:r>
      <w:r w:rsidRPr="005C586A">
        <w:rPr>
          <w:b/>
          <w:bCs/>
          <w:sz w:val="22"/>
          <w:szCs w:val="22"/>
        </w:rPr>
        <w:t xml:space="preserve"> </w:t>
      </w:r>
      <w:r w:rsidRPr="005C586A">
        <w:rPr>
          <w:sz w:val="22"/>
          <w:szCs w:val="22"/>
        </w:rPr>
        <w:t>create significant barriers to adoption. Employees often view AI-driven surveillance as intrusive, and management struggles to justify the costs associated with upgrading safety protocols to include AI-driven solutions.</w:t>
      </w:r>
    </w:p>
    <w:p w14:paraId="741DF63F" w14:textId="77777777" w:rsidR="00011F7B" w:rsidRPr="005C586A" w:rsidRDefault="00011F7B" w:rsidP="005C586A">
      <w:pPr>
        <w:pStyle w:val="NormalWeb"/>
        <w:spacing w:before="0" w:beforeAutospacing="0" w:after="0" w:afterAutospacing="0"/>
        <w:jc w:val="both"/>
        <w:rPr>
          <w:sz w:val="22"/>
          <w:szCs w:val="22"/>
        </w:rPr>
      </w:pPr>
    </w:p>
    <w:p w14:paraId="3BB2C671" w14:textId="333A91ED" w:rsidR="00011F7B" w:rsidRPr="005C586A" w:rsidRDefault="00011F7B" w:rsidP="005C586A">
      <w:pPr>
        <w:pStyle w:val="NormalWeb"/>
        <w:spacing w:before="0" w:beforeAutospacing="0" w:after="0" w:afterAutospacing="0"/>
        <w:jc w:val="both"/>
        <w:rPr>
          <w:sz w:val="22"/>
          <w:szCs w:val="22"/>
        </w:rPr>
      </w:pPr>
      <w:r w:rsidRPr="005C586A">
        <w:rPr>
          <w:sz w:val="22"/>
          <w:szCs w:val="22"/>
        </w:rPr>
        <w:t xml:space="preserve">Technological readiness continues to be a </w:t>
      </w:r>
      <w:r w:rsidR="001E7FE6">
        <w:rPr>
          <w:rStyle w:val="Strong"/>
          <w:rFonts w:eastAsiaTheme="majorEastAsia"/>
          <w:b w:val="0"/>
          <w:bCs w:val="0"/>
          <w:sz w:val="22"/>
          <w:szCs w:val="22"/>
        </w:rPr>
        <w:t>significant</w:t>
      </w:r>
      <w:r w:rsidRPr="005C586A">
        <w:rPr>
          <w:rStyle w:val="Strong"/>
          <w:rFonts w:eastAsiaTheme="majorEastAsia"/>
          <w:b w:val="0"/>
          <w:bCs w:val="0"/>
          <w:sz w:val="22"/>
          <w:szCs w:val="22"/>
        </w:rPr>
        <w:t xml:space="preserve"> determinant of AI adoption</w:t>
      </w:r>
      <w:r w:rsidRPr="005C586A">
        <w:rPr>
          <w:b/>
          <w:bCs/>
          <w:sz w:val="22"/>
          <w:szCs w:val="22"/>
        </w:rPr>
        <w:t>.</w:t>
      </w:r>
      <w:r w:rsidRPr="005C586A">
        <w:rPr>
          <w:sz w:val="22"/>
          <w:szCs w:val="22"/>
        </w:rPr>
        <w:t xml:space="preserve"> The construction industry's reliance on </w:t>
      </w:r>
      <w:r w:rsidRPr="005C586A">
        <w:rPr>
          <w:rStyle w:val="Strong"/>
          <w:rFonts w:eastAsiaTheme="majorEastAsia"/>
          <w:b w:val="0"/>
          <w:bCs w:val="0"/>
          <w:sz w:val="22"/>
          <w:szCs w:val="22"/>
        </w:rPr>
        <w:t>legacy systems and traditional workflows</w:t>
      </w:r>
      <w:r w:rsidRPr="005C586A">
        <w:rPr>
          <w:sz w:val="22"/>
          <w:szCs w:val="22"/>
        </w:rPr>
        <w:t xml:space="preserve"> significantly slows the transition to AI-enhanced methodologies. </w:t>
      </w:r>
      <w:r w:rsidR="00410FF9">
        <w:rPr>
          <w:sz w:val="22"/>
          <w:szCs w:val="22"/>
        </w:rPr>
        <w:t>Governments and industry organizations should provide grants or incentives for digital transformation projects in construction firms to accelerate AI adoption</w:t>
      </w:r>
      <w:r w:rsidR="00C12286" w:rsidRPr="00C12286">
        <w:rPr>
          <w:sz w:val="22"/>
          <w:szCs w:val="22"/>
        </w:rPr>
        <w:t xml:space="preserve">. Policy frameworks should also encourage standardized AI integration protocols across construction platforms to improve interoperability and scalability. </w:t>
      </w:r>
      <w:r w:rsidRPr="005C586A">
        <w:rPr>
          <w:sz w:val="22"/>
          <w:szCs w:val="22"/>
        </w:rPr>
        <w:t>Many firms lack cloud infrastructure and digital platforms to support AI applications. Furthermore, industry fragmentation and a lack of AI integration standards contribute to slow adoption rates, particularly in developing markets.</w:t>
      </w:r>
    </w:p>
    <w:p w14:paraId="1B71F37C" w14:textId="77777777" w:rsidR="00011F7B" w:rsidRPr="005C586A" w:rsidRDefault="00011F7B" w:rsidP="005C586A">
      <w:pPr>
        <w:pStyle w:val="NormalWeb"/>
        <w:spacing w:before="0" w:beforeAutospacing="0" w:after="0" w:afterAutospacing="0"/>
        <w:jc w:val="both"/>
        <w:rPr>
          <w:sz w:val="22"/>
          <w:szCs w:val="22"/>
        </w:rPr>
      </w:pPr>
    </w:p>
    <w:p w14:paraId="2E509E21" w14:textId="4AB3F7BC" w:rsidR="00D0333A" w:rsidRDefault="00FD05B5" w:rsidP="00D0333A">
      <w:pPr>
        <w:pStyle w:val="NormalWeb"/>
        <w:spacing w:before="0" w:beforeAutospacing="0" w:after="0" w:afterAutospacing="0"/>
        <w:jc w:val="both"/>
        <w:rPr>
          <w:sz w:val="22"/>
          <w:szCs w:val="22"/>
        </w:rPr>
      </w:pPr>
      <w:r w:rsidRPr="00FD05B5">
        <w:rPr>
          <w:sz w:val="22"/>
          <w:szCs w:val="22"/>
        </w:rPr>
        <w:t xml:space="preserve">Finally, workforce resistance remains one of the most persistent obstacles to AI adoption. </w:t>
      </w:r>
      <w:r w:rsidR="004F7CB6" w:rsidRPr="004F7CB6">
        <w:rPr>
          <w:sz w:val="22"/>
          <w:szCs w:val="22"/>
        </w:rPr>
        <w:t xml:space="preserve">Similar concerns were raised in studies by Chen &amp; Luo (2021) and Kelly et al. (2023), which found that lack of AI literacy and fear of job displacement contribute to slow adoption rates. Khanfar (2024) further argues that </w:t>
      </w:r>
      <w:r w:rsidR="00410FF9">
        <w:rPr>
          <w:sz w:val="22"/>
          <w:szCs w:val="22"/>
        </w:rPr>
        <w:t xml:space="preserve">skepticism will continue to be a </w:t>
      </w:r>
      <w:r w:rsidR="001E7FE6">
        <w:rPr>
          <w:sz w:val="22"/>
          <w:szCs w:val="22"/>
        </w:rPr>
        <w:t>significant</w:t>
      </w:r>
      <w:r w:rsidR="00410FF9">
        <w:rPr>
          <w:sz w:val="22"/>
          <w:szCs w:val="22"/>
        </w:rPr>
        <w:t xml:space="preserve"> roadblock in integrating AI into construction workflows without targeted AI training</w:t>
      </w:r>
      <w:r w:rsidR="004F7CB6" w:rsidRPr="004F7CB6">
        <w:rPr>
          <w:sz w:val="22"/>
          <w:szCs w:val="22"/>
        </w:rPr>
        <w:t>.</w:t>
      </w:r>
      <w:r w:rsidR="004F7CB6">
        <w:rPr>
          <w:sz w:val="22"/>
          <w:szCs w:val="22"/>
        </w:rPr>
        <w:t xml:space="preserve"> </w:t>
      </w:r>
      <w:r w:rsidRPr="00FD05B5">
        <w:rPr>
          <w:sz w:val="22"/>
          <w:szCs w:val="22"/>
        </w:rPr>
        <w:t xml:space="preserve">Concerns about job displacement, the perceived complexity of AI tools, and a lack of AI training programs create an environment of skepticism. According to the Technology Acceptance Model (TAM) (Davis, 1989), perceived usefulness and ease of use are critical determinants of technology adoption. </w:t>
      </w:r>
      <w:r w:rsidR="001E7FE6">
        <w:rPr>
          <w:sz w:val="22"/>
          <w:szCs w:val="22"/>
        </w:rPr>
        <w:t>If</w:t>
      </w:r>
      <w:r w:rsidRPr="00FD05B5">
        <w:rPr>
          <w:sz w:val="22"/>
          <w:szCs w:val="22"/>
        </w:rPr>
        <w:t xml:space="preserve"> construction workers and managers view AI as complicated or disruptive, resistance to its adoption increases. To address these challenges, companies must prioritize structured AI training programs tailored to different expertise levels, ensuring that employees find AI tools intuitive and beneficial to their daily tasks. Upskilling initiatives should focus on demonstrating how AI augments rather than </w:t>
      </w:r>
      <w:proofErr w:type="gramStart"/>
      <w:r w:rsidRPr="00FD05B5">
        <w:rPr>
          <w:sz w:val="22"/>
          <w:szCs w:val="22"/>
        </w:rPr>
        <w:t>replaces</w:t>
      </w:r>
      <w:proofErr w:type="gramEnd"/>
      <w:r w:rsidRPr="00FD05B5">
        <w:rPr>
          <w:sz w:val="22"/>
          <w:szCs w:val="22"/>
        </w:rPr>
        <w:t xml:space="preserve"> traditional roles, aligning with TAM’s emphasis on perceived usefulness. Additionally, leadership should proactively communicate AI’s role in improving efficiency rather than eliminating jobs, fostering an organizational culture of technological adaptability. Implementing AI literacy programs as part of vocational education and industry certifications can enhance perceived ease of use, improving long-term workforce readiness and acceptance of AI-driven solutions.</w:t>
      </w:r>
    </w:p>
    <w:p w14:paraId="27C9F3F6" w14:textId="77777777" w:rsidR="00FD05B5" w:rsidRDefault="00FD05B5" w:rsidP="00D0333A">
      <w:pPr>
        <w:pStyle w:val="NormalWeb"/>
        <w:spacing w:before="0" w:beforeAutospacing="0" w:after="0" w:afterAutospacing="0"/>
        <w:jc w:val="both"/>
        <w:rPr>
          <w:b/>
          <w:bCs/>
        </w:rPr>
      </w:pPr>
    </w:p>
    <w:p w14:paraId="34C3F2CC" w14:textId="77777777" w:rsidR="005B006F" w:rsidRPr="005B006F" w:rsidRDefault="005B006F" w:rsidP="005B006F">
      <w:pPr>
        <w:spacing w:after="0" w:line="240" w:lineRule="auto"/>
        <w:rPr>
          <w:rFonts w:ascii="Times New Roman" w:hAnsi="Times New Roman" w:cs="Times New Roman"/>
          <w:b/>
          <w:bCs/>
        </w:rPr>
      </w:pPr>
      <w:r w:rsidRPr="005B006F">
        <w:rPr>
          <w:rFonts w:ascii="Times New Roman" w:hAnsi="Times New Roman" w:cs="Times New Roman"/>
          <w:b/>
          <w:bCs/>
        </w:rPr>
        <w:t>Implications of Findings</w:t>
      </w:r>
    </w:p>
    <w:p w14:paraId="3FC27156" w14:textId="5E8F86C5" w:rsidR="005A1C5D" w:rsidRPr="005A1C5D" w:rsidRDefault="005A1C5D" w:rsidP="005A1C5D">
      <w:pPr>
        <w:spacing w:after="0" w:line="240" w:lineRule="auto"/>
        <w:jc w:val="both"/>
        <w:rPr>
          <w:rFonts w:ascii="Times New Roman" w:hAnsi="Times New Roman" w:cs="Times New Roman"/>
        </w:rPr>
      </w:pPr>
      <w:r w:rsidRPr="005A1C5D">
        <w:rPr>
          <w:rFonts w:ascii="Times New Roman" w:hAnsi="Times New Roman" w:cs="Times New Roman"/>
        </w:rPr>
        <w:t>The findings of this study have several implications for industry practices, policy formulation, and future research directions.</w:t>
      </w:r>
      <w:r w:rsidR="00C96E47">
        <w:rPr>
          <w:rFonts w:ascii="Times New Roman" w:hAnsi="Times New Roman" w:cs="Times New Roman"/>
        </w:rPr>
        <w:t xml:space="preserve"> </w:t>
      </w:r>
      <w:r w:rsidRPr="005A1C5D">
        <w:rPr>
          <w:rFonts w:ascii="Times New Roman" w:hAnsi="Times New Roman" w:cs="Times New Roman"/>
        </w:rPr>
        <w:t xml:space="preserve">This study contributes to the current knowledge on AI adoption in construction management by </w:t>
      </w:r>
      <w:r w:rsidR="00186528">
        <w:rPr>
          <w:rFonts w:ascii="Times New Roman" w:hAnsi="Times New Roman" w:cs="Times New Roman"/>
        </w:rPr>
        <w:t>holistically synthesizing key challenges and opportunities</w:t>
      </w:r>
      <w:r w:rsidRPr="005A1C5D">
        <w:rPr>
          <w:rFonts w:ascii="Times New Roman" w:hAnsi="Times New Roman" w:cs="Times New Roman"/>
        </w:rPr>
        <w:t xml:space="preserve">. Previous studies, such as </w:t>
      </w:r>
      <w:r w:rsidR="001E7FE6">
        <w:rPr>
          <w:rFonts w:ascii="Times New Roman" w:hAnsi="Times New Roman" w:cs="Times New Roman"/>
        </w:rPr>
        <w:t xml:space="preserve">those by </w:t>
      </w:r>
      <w:r w:rsidRPr="005A1C5D">
        <w:rPr>
          <w:rFonts w:ascii="Times New Roman" w:hAnsi="Times New Roman" w:cs="Times New Roman"/>
        </w:rPr>
        <w:t xml:space="preserve">Waqar et al. (2023) and </w:t>
      </w:r>
      <w:proofErr w:type="spellStart"/>
      <w:r w:rsidRPr="005A1C5D">
        <w:rPr>
          <w:rFonts w:ascii="Times New Roman" w:hAnsi="Times New Roman" w:cs="Times New Roman"/>
        </w:rPr>
        <w:t>Regona</w:t>
      </w:r>
      <w:proofErr w:type="spellEnd"/>
      <w:r w:rsidRPr="005A1C5D">
        <w:rPr>
          <w:rFonts w:ascii="Times New Roman" w:hAnsi="Times New Roman" w:cs="Times New Roman"/>
        </w:rPr>
        <w:t xml:space="preserve"> (2022), have examined financial barriers and technological readiness separately</w:t>
      </w:r>
      <w:r w:rsidR="00410FF9">
        <w:rPr>
          <w:rFonts w:ascii="Times New Roman" w:hAnsi="Times New Roman" w:cs="Times New Roman"/>
        </w:rPr>
        <w:t>. Still, this</w:t>
      </w:r>
      <w:r w:rsidRPr="005A1C5D">
        <w:rPr>
          <w:rFonts w:ascii="Times New Roman" w:hAnsi="Times New Roman" w:cs="Times New Roman"/>
        </w:rPr>
        <w:t xml:space="preserve"> study integrates these factors to provide a more comprehensive perspective on AI adoption challenges. Additionally, this research aligns with Zhang &amp; </w:t>
      </w:r>
      <w:proofErr w:type="spellStart"/>
      <w:r w:rsidRPr="005A1C5D">
        <w:rPr>
          <w:rFonts w:ascii="Times New Roman" w:hAnsi="Times New Roman" w:cs="Times New Roman"/>
        </w:rPr>
        <w:t>Teizer</w:t>
      </w:r>
      <w:proofErr w:type="spellEnd"/>
      <w:r w:rsidRPr="005A1C5D">
        <w:rPr>
          <w:rFonts w:ascii="Times New Roman" w:hAnsi="Times New Roman" w:cs="Times New Roman"/>
        </w:rPr>
        <w:t xml:space="preserve"> (2021) and Lopez &amp; Torres (2023), reinforcing the significance of AI-driven BIM tools and predictive analytics in enhancing construction efficiency.</w:t>
      </w:r>
    </w:p>
    <w:p w14:paraId="2182D89F" w14:textId="77777777" w:rsidR="005A1C5D" w:rsidRPr="005A1C5D" w:rsidRDefault="005A1C5D" w:rsidP="005A1C5D">
      <w:pPr>
        <w:spacing w:after="0" w:line="240" w:lineRule="auto"/>
        <w:jc w:val="both"/>
        <w:rPr>
          <w:rFonts w:ascii="Times New Roman" w:hAnsi="Times New Roman" w:cs="Times New Roman"/>
        </w:rPr>
      </w:pPr>
    </w:p>
    <w:p w14:paraId="33BD0036" w14:textId="5F093BED" w:rsidR="005A1C5D" w:rsidRPr="005A1C5D" w:rsidRDefault="005A1C5D" w:rsidP="005A1C5D">
      <w:pPr>
        <w:spacing w:after="0" w:line="240" w:lineRule="auto"/>
        <w:jc w:val="both"/>
        <w:rPr>
          <w:rFonts w:ascii="Times New Roman" w:hAnsi="Times New Roman" w:cs="Times New Roman"/>
        </w:rPr>
      </w:pPr>
      <w:r w:rsidRPr="005A1C5D">
        <w:rPr>
          <w:rFonts w:ascii="Times New Roman" w:hAnsi="Times New Roman" w:cs="Times New Roman"/>
        </w:rPr>
        <w:t xml:space="preserve">However, this study differs from previous research by emphasizing workforce resistance as a </w:t>
      </w:r>
      <w:r w:rsidR="001E7FE6">
        <w:rPr>
          <w:rFonts w:ascii="Times New Roman" w:hAnsi="Times New Roman" w:cs="Times New Roman"/>
        </w:rPr>
        <w:t>significant</w:t>
      </w:r>
      <w:r w:rsidRPr="005A1C5D">
        <w:rPr>
          <w:rFonts w:ascii="Times New Roman" w:hAnsi="Times New Roman" w:cs="Times New Roman"/>
        </w:rPr>
        <w:t xml:space="preserve">, underexplored barrier to AI adoption. While past research has primarily focused on financial and technological factors, this study highlights the necessity of structured AI training programs for construction professionals as a key factor in successful AI implementation. This insight adds a new dimension to the </w:t>
      </w:r>
      <w:r w:rsidRPr="005A1C5D">
        <w:rPr>
          <w:rFonts w:ascii="Times New Roman" w:hAnsi="Times New Roman" w:cs="Times New Roman"/>
        </w:rPr>
        <w:lastRenderedPageBreak/>
        <w:t xml:space="preserve">discussion on AI adoption, suggesting that human factors </w:t>
      </w:r>
      <w:r w:rsidR="00410FF9">
        <w:rPr>
          <w:rFonts w:ascii="Times New Roman" w:hAnsi="Times New Roman" w:cs="Times New Roman"/>
        </w:rPr>
        <w:t xml:space="preserve">are equally </w:t>
      </w:r>
      <w:r w:rsidR="001E7FE6">
        <w:rPr>
          <w:rFonts w:ascii="Times New Roman" w:hAnsi="Times New Roman" w:cs="Times New Roman"/>
        </w:rPr>
        <w:t xml:space="preserve">as </w:t>
      </w:r>
      <w:r w:rsidR="00410FF9">
        <w:rPr>
          <w:rFonts w:ascii="Times New Roman" w:hAnsi="Times New Roman" w:cs="Times New Roman"/>
        </w:rPr>
        <w:t>critical</w:t>
      </w:r>
      <w:r w:rsidRPr="005A1C5D">
        <w:rPr>
          <w:rFonts w:ascii="Times New Roman" w:hAnsi="Times New Roman" w:cs="Times New Roman"/>
        </w:rPr>
        <w:t xml:space="preserve"> as technological investments.</w:t>
      </w:r>
    </w:p>
    <w:p w14:paraId="74BDF726" w14:textId="77777777" w:rsidR="005A1C5D" w:rsidRPr="005A1C5D" w:rsidRDefault="005A1C5D" w:rsidP="005A1C5D">
      <w:pPr>
        <w:spacing w:after="0" w:line="240" w:lineRule="auto"/>
        <w:jc w:val="both"/>
        <w:rPr>
          <w:rFonts w:ascii="Times New Roman" w:hAnsi="Times New Roman" w:cs="Times New Roman"/>
        </w:rPr>
      </w:pPr>
    </w:p>
    <w:p w14:paraId="4700248D" w14:textId="2ABB11E1" w:rsidR="00B45340" w:rsidRPr="00B45340" w:rsidRDefault="00410FF9" w:rsidP="005A1C5D">
      <w:pPr>
        <w:spacing w:after="0" w:line="240" w:lineRule="auto"/>
        <w:jc w:val="both"/>
        <w:rPr>
          <w:rFonts w:ascii="Times New Roman" w:hAnsi="Times New Roman" w:cs="Times New Roman"/>
        </w:rPr>
      </w:pPr>
      <w:r>
        <w:rPr>
          <w:rFonts w:ascii="Times New Roman" w:hAnsi="Times New Roman" w:cs="Times New Roman"/>
        </w:rPr>
        <w:t>This study lays the foundation for future research into scalable AI adoption frameworks and long-term cost-benefit analyses by addressing these gaps</w:t>
      </w:r>
      <w:r w:rsidR="005A1C5D" w:rsidRPr="005A1C5D">
        <w:rPr>
          <w:rFonts w:ascii="Times New Roman" w:hAnsi="Times New Roman" w:cs="Times New Roman"/>
        </w:rPr>
        <w:t>. Future studies should further investigate AI training models, empirical case studies on AI’s financial returns over time, and best practices for overcoming workforce skepticism.</w:t>
      </w:r>
      <w:r w:rsidR="003D5E61">
        <w:rPr>
          <w:rFonts w:ascii="Times New Roman" w:hAnsi="Times New Roman" w:cs="Times New Roman"/>
        </w:rPr>
        <w:t xml:space="preserve"> </w:t>
      </w:r>
      <w:r w:rsidR="00B45340" w:rsidRPr="00B45340">
        <w:rPr>
          <w:rFonts w:ascii="Times New Roman" w:hAnsi="Times New Roman" w:cs="Times New Roman"/>
        </w:rPr>
        <w:t xml:space="preserve">From an industry perspective, construction firms must prioritize AI integration into BIM workflows to enhance efficiency, reduce errors, and improve project outcomes. To overcome financial constraints, firms should explore phased AI implementation, cost-sharing models, and AI-as-a-service platforms as alternative strategies to make AI adoption more feasible. </w:t>
      </w:r>
      <w:r>
        <w:rPr>
          <w:rFonts w:ascii="Times New Roman" w:hAnsi="Times New Roman" w:cs="Times New Roman"/>
        </w:rPr>
        <w:t>Addressing</w:t>
      </w:r>
      <w:r w:rsidR="00B45340" w:rsidRPr="00B45340">
        <w:rPr>
          <w:rFonts w:ascii="Times New Roman" w:hAnsi="Times New Roman" w:cs="Times New Roman"/>
        </w:rPr>
        <w:t xml:space="preserve"> workforce resistance through structured AI training and skill development programs is crucial to increasing acceptance and adoption rates. Without sufficient training and awareness, construction workers and managers may view AI as </w:t>
      </w:r>
      <w:r>
        <w:rPr>
          <w:rFonts w:ascii="Times New Roman" w:hAnsi="Times New Roman" w:cs="Times New Roman"/>
        </w:rPr>
        <w:t>disruptive rather than beneficial</w:t>
      </w:r>
      <w:r w:rsidR="00B45340" w:rsidRPr="00B45340">
        <w:rPr>
          <w:rFonts w:ascii="Times New Roman" w:hAnsi="Times New Roman" w:cs="Times New Roman"/>
        </w:rPr>
        <w:t>.</w:t>
      </w:r>
    </w:p>
    <w:p w14:paraId="6B870B03" w14:textId="77777777" w:rsidR="00B45340" w:rsidRPr="00B45340" w:rsidRDefault="00B45340" w:rsidP="00B45340">
      <w:pPr>
        <w:spacing w:after="0" w:line="240" w:lineRule="auto"/>
        <w:jc w:val="both"/>
        <w:rPr>
          <w:rFonts w:ascii="Times New Roman" w:hAnsi="Times New Roman" w:cs="Times New Roman"/>
        </w:rPr>
      </w:pPr>
    </w:p>
    <w:p w14:paraId="36BE7178" w14:textId="202D8488" w:rsidR="00B45340" w:rsidRPr="00B45340" w:rsidRDefault="00B45340" w:rsidP="00B45340">
      <w:pPr>
        <w:spacing w:after="0" w:line="240" w:lineRule="auto"/>
        <w:jc w:val="both"/>
        <w:rPr>
          <w:rFonts w:ascii="Times New Roman" w:hAnsi="Times New Roman" w:cs="Times New Roman"/>
        </w:rPr>
      </w:pPr>
      <w:r w:rsidRPr="00B45340">
        <w:rPr>
          <w:rFonts w:ascii="Times New Roman" w:hAnsi="Times New Roman" w:cs="Times New Roman"/>
        </w:rPr>
        <w:t xml:space="preserve">From a policy standpoint, governments and regulatory bodies must </w:t>
      </w:r>
      <w:r w:rsidR="00410FF9">
        <w:rPr>
          <w:rFonts w:ascii="Times New Roman" w:hAnsi="Times New Roman" w:cs="Times New Roman"/>
        </w:rPr>
        <w:t>actively incentivize</w:t>
      </w:r>
      <w:r w:rsidRPr="00B45340">
        <w:rPr>
          <w:rFonts w:ascii="Times New Roman" w:hAnsi="Times New Roman" w:cs="Times New Roman"/>
        </w:rPr>
        <w:t xml:space="preserve"> AI adoption through mechanisms such as tax credits, grants, and funding programs to support AI infrastructure development in the construction sector. The lack of standardized AI integration frameworks and interoperability guidelines presents a </w:t>
      </w:r>
      <w:r w:rsidR="001E7FE6">
        <w:rPr>
          <w:rFonts w:ascii="Times New Roman" w:hAnsi="Times New Roman" w:cs="Times New Roman"/>
        </w:rPr>
        <w:t>significant</w:t>
      </w:r>
      <w:r w:rsidRPr="00B45340">
        <w:rPr>
          <w:rFonts w:ascii="Times New Roman" w:hAnsi="Times New Roman" w:cs="Times New Roman"/>
        </w:rPr>
        <w:t xml:space="preserve"> barrier to adoption, necessitating the development of industry-wide standards to ensure seamless AI implementation. Additionally, policies must address data privacy and ethical concerns related to AI-driven safety monitoring to increase worker confidence and acceptance of AI-based oversight systems. Ensuring ethical AI practices will </w:t>
      </w:r>
      <w:r w:rsidR="00410FF9">
        <w:rPr>
          <w:rFonts w:ascii="Times New Roman" w:hAnsi="Times New Roman" w:cs="Times New Roman"/>
        </w:rPr>
        <w:t>promote trust in AI applications and</w:t>
      </w:r>
      <w:r w:rsidRPr="00B45340">
        <w:rPr>
          <w:rFonts w:ascii="Times New Roman" w:hAnsi="Times New Roman" w:cs="Times New Roman"/>
        </w:rPr>
        <w:t xml:space="preserve"> encourage broader adoption across the industry.</w:t>
      </w:r>
    </w:p>
    <w:p w14:paraId="4313DA57" w14:textId="77777777" w:rsidR="00B45340" w:rsidRPr="00B45340" w:rsidRDefault="00B45340" w:rsidP="00B45340">
      <w:pPr>
        <w:spacing w:after="0" w:line="240" w:lineRule="auto"/>
        <w:jc w:val="both"/>
        <w:rPr>
          <w:rFonts w:ascii="Times New Roman" w:hAnsi="Times New Roman" w:cs="Times New Roman"/>
        </w:rPr>
      </w:pPr>
    </w:p>
    <w:p w14:paraId="4FA14874" w14:textId="3A1F1D5E" w:rsidR="002B5328" w:rsidRDefault="00B45340" w:rsidP="00B45340">
      <w:pPr>
        <w:spacing w:after="0" w:line="240" w:lineRule="auto"/>
        <w:jc w:val="both"/>
        <w:rPr>
          <w:rFonts w:ascii="Times New Roman" w:hAnsi="Times New Roman" w:cs="Times New Roman"/>
        </w:rPr>
      </w:pPr>
      <w:r w:rsidRPr="00B45340">
        <w:rPr>
          <w:rFonts w:ascii="Times New Roman" w:hAnsi="Times New Roman" w:cs="Times New Roman"/>
        </w:rPr>
        <w:t xml:space="preserve">In terms of research, future studies should focus on conducting long-term cost-benefit analyses of AI adoption to provide construction firms with concrete financial justifications for AI investments. </w:t>
      </w:r>
      <w:r w:rsidR="000C410E" w:rsidRPr="000C410E">
        <w:rPr>
          <w:rFonts w:ascii="Times New Roman" w:hAnsi="Times New Roman" w:cs="Times New Roman"/>
        </w:rPr>
        <w:t>While prior studies such as Wu et al. (2024) and Gupta et al. (2025) have explored cost savings associated with AI, few have conducted longitudinal studies assessing AI’s financial impact over extended periods. Further research should include empirical studies that track AI adoption in real-world construction projects over time.</w:t>
      </w:r>
      <w:r w:rsidR="000C410E">
        <w:rPr>
          <w:rFonts w:ascii="Times New Roman" w:hAnsi="Times New Roman" w:cs="Times New Roman"/>
        </w:rPr>
        <w:t xml:space="preserve"> </w:t>
      </w:r>
      <w:r w:rsidR="00410FF9">
        <w:rPr>
          <w:rFonts w:ascii="Times New Roman" w:hAnsi="Times New Roman" w:cs="Times New Roman"/>
        </w:rPr>
        <w:t>Developing</w:t>
      </w:r>
      <w:r w:rsidRPr="00B45340">
        <w:rPr>
          <w:rFonts w:ascii="Times New Roman" w:hAnsi="Times New Roman" w:cs="Times New Roman"/>
        </w:rPr>
        <w:t xml:space="preserve"> AI training datasets </w:t>
      </w:r>
      <w:r w:rsidR="001E7FE6">
        <w:rPr>
          <w:rFonts w:ascii="Times New Roman" w:hAnsi="Times New Roman" w:cs="Times New Roman"/>
        </w:rPr>
        <w:t>tailored explicitly</w:t>
      </w:r>
      <w:r w:rsidRPr="00B45340">
        <w:rPr>
          <w:rFonts w:ascii="Times New Roman" w:hAnsi="Times New Roman" w:cs="Times New Roman"/>
        </w:rPr>
        <w:t xml:space="preserve"> for construction applications could improve the accuracy and reliability of AI-driven predictive analytics, making AI tools more effective and widely accepted. Further exploration into human-AI collaboration in construction is also necessary to determine how AI can be effectively integrated into existing workflows while preserving essential human expertise. </w:t>
      </w:r>
      <w:r w:rsidR="0041118C" w:rsidRPr="0041118C">
        <w:rPr>
          <w:rFonts w:ascii="Times New Roman" w:hAnsi="Times New Roman" w:cs="Times New Roman"/>
        </w:rPr>
        <w:t>Unlike past research</w:t>
      </w:r>
      <w:r w:rsidR="00410FF9">
        <w:rPr>
          <w:rFonts w:ascii="Times New Roman" w:hAnsi="Times New Roman" w:cs="Times New Roman"/>
        </w:rPr>
        <w:t xml:space="preserve"> focusing</w:t>
      </w:r>
      <w:r w:rsidR="0041118C" w:rsidRPr="0041118C">
        <w:rPr>
          <w:rFonts w:ascii="Times New Roman" w:hAnsi="Times New Roman" w:cs="Times New Roman"/>
        </w:rPr>
        <w:t xml:space="preserve"> on automation replacing manual processes (Singh et al., 2020; Zhang &amp; Huang, 2023), future studies should explore hybrid models where AI complements rather than replaces human decision-making. This aligns with findings from Yoon &amp; Lee (2024), who suggested that AI-assisted workflows are most effective when human oversight is retained.</w:t>
      </w:r>
      <w:r w:rsidR="009D24C1">
        <w:rPr>
          <w:rFonts w:ascii="Times New Roman" w:hAnsi="Times New Roman" w:cs="Times New Roman"/>
        </w:rPr>
        <w:t xml:space="preserve"> </w:t>
      </w:r>
      <w:r w:rsidRPr="00B45340">
        <w:rPr>
          <w:rFonts w:ascii="Times New Roman" w:hAnsi="Times New Roman" w:cs="Times New Roman"/>
        </w:rPr>
        <w:t xml:space="preserve">By addressing these research gaps, future studies can contribute to </w:t>
      </w:r>
      <w:r w:rsidR="00410FF9">
        <w:rPr>
          <w:rFonts w:ascii="Times New Roman" w:hAnsi="Times New Roman" w:cs="Times New Roman"/>
        </w:rPr>
        <w:t xml:space="preserve">AI's structured and scalable adoption </w:t>
      </w:r>
      <w:r w:rsidRPr="00B45340">
        <w:rPr>
          <w:rFonts w:ascii="Times New Roman" w:hAnsi="Times New Roman" w:cs="Times New Roman"/>
        </w:rPr>
        <w:t>in construction management, ensuring that AI technologies align with industry-specific needs and workforce capabilities.</w:t>
      </w:r>
    </w:p>
    <w:p w14:paraId="4E64872F" w14:textId="77777777" w:rsidR="00B45340" w:rsidRPr="005C586A" w:rsidRDefault="00B45340" w:rsidP="00B45340">
      <w:pPr>
        <w:spacing w:after="0" w:line="240" w:lineRule="auto"/>
        <w:rPr>
          <w:rFonts w:ascii="Times New Roman" w:hAnsi="Times New Roman" w:cs="Times New Roman"/>
          <w:b/>
          <w:bCs/>
        </w:rPr>
      </w:pPr>
    </w:p>
    <w:p w14:paraId="58A39AEC" w14:textId="5BF199FA" w:rsidR="00DC6E7F" w:rsidRDefault="00DC6E7F" w:rsidP="0030364D">
      <w:pPr>
        <w:spacing w:after="0" w:line="480" w:lineRule="auto"/>
        <w:jc w:val="center"/>
        <w:rPr>
          <w:rFonts w:ascii="Times New Roman" w:hAnsi="Times New Roman" w:cs="Times New Roman"/>
          <w:b/>
          <w:bCs/>
        </w:rPr>
      </w:pPr>
      <w:r w:rsidRPr="00DC6E7F">
        <w:rPr>
          <w:rFonts w:ascii="Times New Roman" w:hAnsi="Times New Roman" w:cs="Times New Roman"/>
          <w:b/>
          <w:bCs/>
        </w:rPr>
        <w:t>Conclusion, Limitations of the Study, and Recommendations for Future Research</w:t>
      </w:r>
    </w:p>
    <w:p w14:paraId="55085DC7" w14:textId="65323A95" w:rsidR="00121ED8" w:rsidRPr="00121ED8" w:rsidRDefault="00121ED8" w:rsidP="00121ED8">
      <w:pPr>
        <w:spacing w:after="0" w:line="240" w:lineRule="auto"/>
        <w:jc w:val="both"/>
        <w:rPr>
          <w:rFonts w:ascii="Times New Roman" w:hAnsi="Times New Roman" w:cs="Times New Roman"/>
        </w:rPr>
      </w:pPr>
      <w:r w:rsidRPr="00121ED8">
        <w:rPr>
          <w:rFonts w:ascii="Times New Roman" w:hAnsi="Times New Roman" w:cs="Times New Roman"/>
        </w:rPr>
        <w:t xml:space="preserve">The findings of this study confirm that artificial intelligence (AI) has the potential to revolutionize construction management, safety monitoring, and project efficiency. AI-driven BIM tools, predictive analytics, and machine learning applications </w:t>
      </w:r>
      <w:r w:rsidR="00410FF9">
        <w:rPr>
          <w:rFonts w:ascii="Times New Roman" w:hAnsi="Times New Roman" w:cs="Times New Roman"/>
        </w:rPr>
        <w:t>are crucial</w:t>
      </w:r>
      <w:r w:rsidRPr="00121ED8">
        <w:rPr>
          <w:rFonts w:ascii="Times New Roman" w:hAnsi="Times New Roman" w:cs="Times New Roman"/>
        </w:rPr>
        <w:t xml:space="preserve"> in optimizing workflows, reducing errors, and enhancing decision-making processes. Despite these advantages, widespread AI adoption in the construction industry remains limited due to several persistent barriers, including financial constraints, technological readiness, and workforce resistance. Overcoming these challenges requires strategic investment, policy interventions, and structured workforce training programs that facilitate a seamless transition toward AI-integrated construction management.</w:t>
      </w:r>
    </w:p>
    <w:p w14:paraId="377945AA" w14:textId="77777777" w:rsidR="00121ED8" w:rsidRDefault="00121ED8" w:rsidP="00121ED8">
      <w:pPr>
        <w:spacing w:after="0" w:line="240" w:lineRule="auto"/>
        <w:jc w:val="both"/>
        <w:rPr>
          <w:rFonts w:ascii="Times New Roman" w:hAnsi="Times New Roman" w:cs="Times New Roman"/>
        </w:rPr>
      </w:pPr>
    </w:p>
    <w:p w14:paraId="3D028C96" w14:textId="2EC2B0D0" w:rsidR="00121ED8" w:rsidRPr="00121ED8" w:rsidRDefault="00121ED8" w:rsidP="00121ED8">
      <w:pPr>
        <w:spacing w:after="0" w:line="240" w:lineRule="auto"/>
        <w:jc w:val="both"/>
        <w:rPr>
          <w:rFonts w:ascii="Times New Roman" w:hAnsi="Times New Roman" w:cs="Times New Roman"/>
        </w:rPr>
      </w:pPr>
      <w:r w:rsidRPr="00121ED8">
        <w:rPr>
          <w:rFonts w:ascii="Times New Roman" w:hAnsi="Times New Roman" w:cs="Times New Roman"/>
        </w:rPr>
        <w:lastRenderedPageBreak/>
        <w:t xml:space="preserve">This research highlights that firms willing to invest in AI infrastructure and workforce development stand to gain substantial benefits, including increased efficiency, significant cost savings, and improved safety standards. However, for AI adoption to be successful, it must align with industry needs while addressing concerns regarding interoperability, data security, and trust in AI-driven decision-making. Many construction firms </w:t>
      </w:r>
      <w:r w:rsidR="00410FF9">
        <w:rPr>
          <w:rFonts w:ascii="Times New Roman" w:hAnsi="Times New Roman" w:cs="Times New Roman"/>
        </w:rPr>
        <w:t>face difficulties</w:t>
      </w:r>
      <w:r w:rsidRPr="00121ED8">
        <w:rPr>
          <w:rFonts w:ascii="Times New Roman" w:hAnsi="Times New Roman" w:cs="Times New Roman"/>
        </w:rPr>
        <w:t xml:space="preserve"> integrating AI into their existing workflows, </w:t>
      </w:r>
      <w:r w:rsidR="001E7FE6">
        <w:rPr>
          <w:rFonts w:ascii="Times New Roman" w:hAnsi="Times New Roman" w:cs="Times New Roman"/>
        </w:rPr>
        <w:t>mainly</w:t>
      </w:r>
      <w:r w:rsidRPr="00121ED8">
        <w:rPr>
          <w:rFonts w:ascii="Times New Roman" w:hAnsi="Times New Roman" w:cs="Times New Roman"/>
        </w:rPr>
        <w:t xml:space="preserve"> due to the lack of standardized frameworks and the need for cross-platform compatibility between AI-driven systems and traditional construction methodologies.</w:t>
      </w:r>
    </w:p>
    <w:p w14:paraId="369BD502" w14:textId="77777777" w:rsidR="00121ED8" w:rsidRDefault="00121ED8" w:rsidP="00121ED8">
      <w:pPr>
        <w:spacing w:after="0" w:line="240" w:lineRule="auto"/>
        <w:jc w:val="both"/>
        <w:rPr>
          <w:rFonts w:ascii="Times New Roman" w:hAnsi="Times New Roman" w:cs="Times New Roman"/>
        </w:rPr>
      </w:pPr>
    </w:p>
    <w:p w14:paraId="25D8228C" w14:textId="1E9E0441" w:rsidR="00121ED8" w:rsidRPr="00121ED8" w:rsidRDefault="00121ED8" w:rsidP="00121ED8">
      <w:pPr>
        <w:spacing w:after="0" w:line="240" w:lineRule="auto"/>
        <w:jc w:val="both"/>
        <w:rPr>
          <w:rFonts w:ascii="Times New Roman" w:hAnsi="Times New Roman" w:cs="Times New Roman"/>
        </w:rPr>
      </w:pPr>
      <w:r w:rsidRPr="00121ED8">
        <w:rPr>
          <w:rFonts w:ascii="Times New Roman" w:hAnsi="Times New Roman" w:cs="Times New Roman"/>
        </w:rPr>
        <w:t xml:space="preserve">While this study provides valuable insights into AI adoption in construction, several limitations must be acknowledged. First, much of the reviewed literature focuses on the potential of AI rather than its real-world implementation, highlighting a gap in empirical case studies that analyze AI adoption in active construction projects. Future research should prioritize assessing actual implementation scenarios </w:t>
      </w:r>
      <w:r w:rsidR="00E712D0">
        <w:rPr>
          <w:rFonts w:ascii="Times New Roman" w:hAnsi="Times New Roman" w:cs="Times New Roman"/>
        </w:rPr>
        <w:t>to understand the practical benefits and challenges better</w:t>
      </w:r>
      <w:r w:rsidRPr="00121ED8">
        <w:rPr>
          <w:rFonts w:ascii="Times New Roman" w:hAnsi="Times New Roman" w:cs="Times New Roman"/>
        </w:rPr>
        <w:t xml:space="preserve">. Additionally, AI adoption varies significantly across different economic, regulatory, and technological landscapes, </w:t>
      </w:r>
      <w:r w:rsidR="00410FF9">
        <w:rPr>
          <w:rFonts w:ascii="Times New Roman" w:hAnsi="Times New Roman" w:cs="Times New Roman"/>
        </w:rPr>
        <w:t>so</w:t>
      </w:r>
      <w:r w:rsidRPr="00121ED8">
        <w:rPr>
          <w:rFonts w:ascii="Times New Roman" w:hAnsi="Times New Roman" w:cs="Times New Roman"/>
        </w:rPr>
        <w:t xml:space="preserve"> findings may not be universally applicable across all regions and construction sectors. Finally, workforce resistance remains a significant obstacle, yet this study does not explore the effectiveness of AI training programs in depth. More research is needed to evaluate how structured AI education initiatives can improve </w:t>
      </w:r>
      <w:r w:rsidR="00410FF9">
        <w:rPr>
          <w:rFonts w:ascii="Times New Roman" w:hAnsi="Times New Roman" w:cs="Times New Roman"/>
        </w:rPr>
        <w:t>the industry's acceptance rates and skill development</w:t>
      </w:r>
      <w:r w:rsidRPr="00121ED8">
        <w:rPr>
          <w:rFonts w:ascii="Times New Roman" w:hAnsi="Times New Roman" w:cs="Times New Roman"/>
        </w:rPr>
        <w:t>.</w:t>
      </w:r>
    </w:p>
    <w:p w14:paraId="3A4DF5AB" w14:textId="77777777" w:rsidR="00121ED8" w:rsidRDefault="00121ED8" w:rsidP="00121ED8">
      <w:pPr>
        <w:spacing w:after="0" w:line="240" w:lineRule="auto"/>
        <w:jc w:val="both"/>
        <w:rPr>
          <w:rFonts w:ascii="Times New Roman" w:hAnsi="Times New Roman" w:cs="Times New Roman"/>
        </w:rPr>
      </w:pPr>
    </w:p>
    <w:p w14:paraId="6FB21658" w14:textId="00DA853D" w:rsidR="00121ED8" w:rsidRPr="00121ED8" w:rsidRDefault="00121ED8" w:rsidP="00121ED8">
      <w:pPr>
        <w:spacing w:after="0" w:line="240" w:lineRule="auto"/>
        <w:jc w:val="both"/>
        <w:rPr>
          <w:rFonts w:ascii="Times New Roman" w:hAnsi="Times New Roman" w:cs="Times New Roman"/>
        </w:rPr>
      </w:pPr>
      <w:r w:rsidRPr="00121ED8">
        <w:rPr>
          <w:rFonts w:ascii="Times New Roman" w:hAnsi="Times New Roman" w:cs="Times New Roman"/>
        </w:rPr>
        <w:t xml:space="preserve">Given these limitations, several key areas warrant further investigation. Future research should focus on conducting longitudinal cost-benefit analyses to measure the financial impact of AI adoption over extended project timelines, providing firms with data-driven justifications for investment. </w:t>
      </w:r>
      <w:r w:rsidR="00410FF9">
        <w:rPr>
          <w:rFonts w:ascii="Times New Roman" w:hAnsi="Times New Roman" w:cs="Times New Roman"/>
        </w:rPr>
        <w:t>Developing</w:t>
      </w:r>
      <w:r w:rsidRPr="00121ED8">
        <w:rPr>
          <w:rFonts w:ascii="Times New Roman" w:hAnsi="Times New Roman" w:cs="Times New Roman"/>
        </w:rPr>
        <w:t xml:space="preserve"> standardized AI frameworks tailored to different construction firm sizes would facilitate smoother adoption and interoperability across the sector. Further exploration is also needed into human-AI collaboration strategies to determine how AI can complement rather than replace human expertise, ensuring that automation enhances rather than disrupts the workforce. Lastly, AI-driven sustainability in construction presents an emerging research frontier, requiring studies that assess how AI can optimize material usage, reduce environmental impact, and promote eco-friendly construction practices.</w:t>
      </w:r>
    </w:p>
    <w:p w14:paraId="4BDF3C11" w14:textId="77777777" w:rsidR="00121ED8" w:rsidRDefault="00121ED8" w:rsidP="00121ED8">
      <w:pPr>
        <w:spacing w:after="0" w:line="240" w:lineRule="auto"/>
        <w:jc w:val="both"/>
        <w:rPr>
          <w:rFonts w:ascii="Times New Roman" w:hAnsi="Times New Roman" w:cs="Times New Roman"/>
        </w:rPr>
      </w:pPr>
    </w:p>
    <w:p w14:paraId="1E1024BC" w14:textId="5BD66B4C" w:rsidR="00121ED8" w:rsidRPr="00121ED8" w:rsidRDefault="00121ED8" w:rsidP="00121ED8">
      <w:pPr>
        <w:spacing w:after="0" w:line="240" w:lineRule="auto"/>
        <w:jc w:val="both"/>
        <w:rPr>
          <w:rFonts w:ascii="Times New Roman" w:hAnsi="Times New Roman" w:cs="Times New Roman"/>
        </w:rPr>
      </w:pPr>
      <w:r w:rsidRPr="00121ED8">
        <w:rPr>
          <w:rFonts w:ascii="Times New Roman" w:hAnsi="Times New Roman" w:cs="Times New Roman"/>
        </w:rPr>
        <w:t>By addressing these areas, future research can contribute to a more structured and scalable approach to AI adoption in the construction industry, ensuring that technological advancements align with industry-specific needs and workforce capabilities. This study underscores both the opportunities and challenges of AI integration in construction management. While AI-driven solutions offer unprecedented benefits in efficiency, risk management, and cost reduction, barriers related to financial investment, workforce training, and technological infrastructure must be proactively addressed. The construction industry must take a strategic approach to AI adoption, emphasizing collaboration among industry stakeholders, government policy support, and targeted educational initiatives. By fostering industry-wide cooperation, investing in AI training, and developing robust AI adoption frameworks, the construction sector can unlock the full potential of artificial intelligence, paving the way for long-term innovation and sustainable growth.</w:t>
      </w:r>
    </w:p>
    <w:p w14:paraId="2A317335" w14:textId="77777777" w:rsidR="007966C2" w:rsidRDefault="007966C2" w:rsidP="00E10D1A">
      <w:pPr>
        <w:spacing w:after="0" w:line="480" w:lineRule="auto"/>
        <w:jc w:val="center"/>
        <w:rPr>
          <w:rFonts w:ascii="Times New Roman" w:hAnsi="Times New Roman" w:cs="Times New Roman"/>
          <w:b/>
          <w:bCs/>
        </w:rPr>
      </w:pPr>
    </w:p>
    <w:p w14:paraId="6F2FDC55" w14:textId="77777777" w:rsidR="00626FE8" w:rsidRDefault="00626FE8" w:rsidP="00E10D1A">
      <w:pPr>
        <w:spacing w:after="0" w:line="480" w:lineRule="auto"/>
        <w:jc w:val="center"/>
        <w:rPr>
          <w:rFonts w:ascii="Times New Roman" w:hAnsi="Times New Roman" w:cs="Times New Roman"/>
          <w:b/>
          <w:bCs/>
        </w:rPr>
      </w:pPr>
    </w:p>
    <w:p w14:paraId="06B1B36B" w14:textId="77777777" w:rsidR="00626FE8" w:rsidRDefault="00626FE8" w:rsidP="00E10D1A">
      <w:pPr>
        <w:spacing w:after="0" w:line="480" w:lineRule="auto"/>
        <w:jc w:val="center"/>
        <w:rPr>
          <w:rFonts w:ascii="Times New Roman" w:hAnsi="Times New Roman" w:cs="Times New Roman"/>
          <w:b/>
          <w:bCs/>
        </w:rPr>
      </w:pPr>
    </w:p>
    <w:p w14:paraId="38279E9E" w14:textId="77777777" w:rsidR="00626FE8" w:rsidRDefault="00626FE8" w:rsidP="00E10D1A">
      <w:pPr>
        <w:spacing w:after="0" w:line="480" w:lineRule="auto"/>
        <w:jc w:val="center"/>
        <w:rPr>
          <w:rFonts w:ascii="Times New Roman" w:hAnsi="Times New Roman" w:cs="Times New Roman"/>
          <w:b/>
          <w:bCs/>
        </w:rPr>
      </w:pPr>
    </w:p>
    <w:p w14:paraId="1A3A84F3" w14:textId="77777777" w:rsidR="00626FE8" w:rsidRDefault="00626FE8" w:rsidP="00E10D1A">
      <w:pPr>
        <w:spacing w:after="0" w:line="480" w:lineRule="auto"/>
        <w:jc w:val="center"/>
        <w:rPr>
          <w:rFonts w:ascii="Times New Roman" w:hAnsi="Times New Roman" w:cs="Times New Roman"/>
          <w:b/>
          <w:bCs/>
        </w:rPr>
      </w:pPr>
    </w:p>
    <w:p w14:paraId="0FC2F31F" w14:textId="77777777" w:rsidR="00626FE8" w:rsidRDefault="00626FE8" w:rsidP="00E10D1A">
      <w:pPr>
        <w:spacing w:after="0" w:line="480" w:lineRule="auto"/>
        <w:jc w:val="center"/>
        <w:rPr>
          <w:rFonts w:ascii="Times New Roman" w:hAnsi="Times New Roman" w:cs="Times New Roman"/>
          <w:b/>
          <w:bCs/>
        </w:rPr>
      </w:pPr>
    </w:p>
    <w:p w14:paraId="234F4336" w14:textId="520B1F77" w:rsidR="00A81C63" w:rsidRPr="00DB5666" w:rsidRDefault="00A81C63" w:rsidP="00E10D1A">
      <w:pPr>
        <w:spacing w:after="0" w:line="480" w:lineRule="auto"/>
        <w:jc w:val="center"/>
        <w:rPr>
          <w:rFonts w:ascii="Times New Roman" w:hAnsi="Times New Roman" w:cs="Times New Roman"/>
          <w:b/>
          <w:bCs/>
        </w:rPr>
      </w:pPr>
      <w:r w:rsidRPr="00DB5666">
        <w:rPr>
          <w:rFonts w:ascii="Times New Roman" w:hAnsi="Times New Roman" w:cs="Times New Roman"/>
          <w:b/>
          <w:bCs/>
        </w:rPr>
        <w:lastRenderedPageBreak/>
        <w:t>References</w:t>
      </w:r>
    </w:p>
    <w:p w14:paraId="3B6EA161"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Abioye, S. O. (2021). Artificial intelligence in the construction industry: A review of applications and adoption barriers. </w:t>
      </w:r>
      <w:r w:rsidRPr="00A1701D">
        <w:rPr>
          <w:rFonts w:ascii="Times New Roman" w:hAnsi="Times New Roman" w:cs="Times New Roman"/>
          <w:i/>
          <w:iCs/>
        </w:rPr>
        <w:t>Automation in Construction, 130</w:t>
      </w:r>
      <w:r w:rsidRPr="00A1701D">
        <w:rPr>
          <w:rFonts w:ascii="Times New Roman" w:hAnsi="Times New Roman" w:cs="Times New Roman"/>
        </w:rPr>
        <w:t xml:space="preserve">, 103946. </w:t>
      </w:r>
      <w:hyperlink r:id="rId7" w:tgtFrame="_new" w:history="1">
        <w:r w:rsidRPr="00A1701D">
          <w:rPr>
            <w:rStyle w:val="Hyperlink"/>
            <w:rFonts w:ascii="Times New Roman" w:hAnsi="Times New Roman" w:cs="Times New Roman"/>
          </w:rPr>
          <w:t>https://doi.org/10.1016/j.autcon.2021.103946</w:t>
        </w:r>
      </w:hyperlink>
    </w:p>
    <w:p w14:paraId="1E31DB36"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Ahmed, N., &amp; Zhao, R. (2025). Predictive analytics in construction project management using AI. </w:t>
      </w:r>
      <w:r w:rsidRPr="00A1701D">
        <w:rPr>
          <w:rFonts w:ascii="Times New Roman" w:hAnsi="Times New Roman" w:cs="Times New Roman"/>
          <w:i/>
          <w:iCs/>
        </w:rPr>
        <w:t>Journal of Predictive Analytics, 7</w:t>
      </w:r>
      <w:r w:rsidRPr="00A1701D">
        <w:rPr>
          <w:rFonts w:ascii="Times New Roman" w:hAnsi="Times New Roman" w:cs="Times New Roman"/>
        </w:rPr>
        <w:t>(2), 199-214.</w:t>
      </w:r>
    </w:p>
    <w:p w14:paraId="79B35957"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Baker, L., &amp; Davis, C. (2025). AI-driven project management tools for improved scheduling and allocation. </w:t>
      </w:r>
      <w:r w:rsidRPr="00A1701D">
        <w:rPr>
          <w:rFonts w:ascii="Times New Roman" w:hAnsi="Times New Roman" w:cs="Times New Roman"/>
          <w:i/>
          <w:iCs/>
        </w:rPr>
        <w:t>Journal of Engineering Management, 19</w:t>
      </w:r>
      <w:r w:rsidRPr="00A1701D">
        <w:rPr>
          <w:rFonts w:ascii="Times New Roman" w:hAnsi="Times New Roman" w:cs="Times New Roman"/>
        </w:rPr>
        <w:t>(2), 129-146.</w:t>
      </w:r>
    </w:p>
    <w:p w14:paraId="70775DAE"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Chen, Y., &amp; Luo, P. (2021). Addressing workforce resistance to AI integration in construction. </w:t>
      </w:r>
      <w:r w:rsidRPr="00A1701D">
        <w:rPr>
          <w:rFonts w:ascii="Times New Roman" w:hAnsi="Times New Roman" w:cs="Times New Roman"/>
          <w:i/>
          <w:iCs/>
        </w:rPr>
        <w:t>Human Factors in Construction Studies, 17</w:t>
      </w:r>
      <w:r w:rsidRPr="00A1701D">
        <w:rPr>
          <w:rFonts w:ascii="Times New Roman" w:hAnsi="Times New Roman" w:cs="Times New Roman"/>
        </w:rPr>
        <w:t>(4), 356-372.</w:t>
      </w:r>
    </w:p>
    <w:p w14:paraId="2E51DED0"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Creswell, J. W., &amp; Poth, C. N. (2018). </w:t>
      </w:r>
      <w:r w:rsidRPr="00A1701D">
        <w:rPr>
          <w:rFonts w:ascii="Times New Roman" w:hAnsi="Times New Roman" w:cs="Times New Roman"/>
          <w:i/>
          <w:iCs/>
        </w:rPr>
        <w:t>Qualitative inquiry and research design: Choosing among five approaches</w:t>
      </w:r>
      <w:r w:rsidRPr="00A1701D">
        <w:rPr>
          <w:rFonts w:ascii="Times New Roman" w:hAnsi="Times New Roman" w:cs="Times New Roman"/>
        </w:rPr>
        <w:t xml:space="preserve"> (4th ed.). SAGE Publications.</w:t>
      </w:r>
    </w:p>
    <w:p w14:paraId="15DD9C1E"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Davis, F. D. (1989). Perceived usefulness, perceived ease of use, and user acceptance of information technology. </w:t>
      </w:r>
      <w:r w:rsidRPr="00A1701D">
        <w:rPr>
          <w:rFonts w:ascii="Times New Roman" w:hAnsi="Times New Roman" w:cs="Times New Roman"/>
          <w:i/>
          <w:iCs/>
        </w:rPr>
        <w:t>MIS Quarterly, 13</w:t>
      </w:r>
      <w:r w:rsidRPr="00A1701D">
        <w:rPr>
          <w:rFonts w:ascii="Times New Roman" w:hAnsi="Times New Roman" w:cs="Times New Roman"/>
        </w:rPr>
        <w:t xml:space="preserve">(3), 319-340. </w:t>
      </w:r>
      <w:hyperlink r:id="rId8" w:tgtFrame="_new" w:history="1">
        <w:r w:rsidRPr="00A1701D">
          <w:rPr>
            <w:rStyle w:val="Hyperlink"/>
            <w:rFonts w:ascii="Times New Roman" w:hAnsi="Times New Roman" w:cs="Times New Roman"/>
          </w:rPr>
          <w:t>https://doi.org/10.2307/249008</w:t>
        </w:r>
      </w:hyperlink>
    </w:p>
    <w:p w14:paraId="71BAFA78"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Higgins, J. P. T., Thomas, J., Chandler, J., Cumpston, M., Li, T., Page, M. J., &amp; Welch, V. A. (2022). </w:t>
      </w:r>
      <w:r w:rsidRPr="00A1701D">
        <w:rPr>
          <w:rFonts w:ascii="Times New Roman" w:hAnsi="Times New Roman" w:cs="Times New Roman"/>
          <w:i/>
          <w:iCs/>
        </w:rPr>
        <w:t>Cochrane handbook for systematic reviews of interventions</w:t>
      </w:r>
      <w:r w:rsidRPr="00A1701D">
        <w:rPr>
          <w:rFonts w:ascii="Times New Roman" w:hAnsi="Times New Roman" w:cs="Times New Roman"/>
        </w:rPr>
        <w:t xml:space="preserve"> (6th ed.). Wiley-Blackwell.</w:t>
      </w:r>
    </w:p>
    <w:p w14:paraId="2D27CA0D"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Hu, X., Li, Y., &amp; Zhang, W. (2024). Decision-making in construction: AI-enhanced cost optimization and real-time monitoring. </w:t>
      </w:r>
      <w:r w:rsidRPr="00A1701D">
        <w:rPr>
          <w:rFonts w:ascii="Times New Roman" w:hAnsi="Times New Roman" w:cs="Times New Roman"/>
          <w:i/>
          <w:iCs/>
        </w:rPr>
        <w:t>Journal of Construction Management Studies, 35</w:t>
      </w:r>
      <w:r w:rsidRPr="00A1701D">
        <w:rPr>
          <w:rFonts w:ascii="Times New Roman" w:hAnsi="Times New Roman" w:cs="Times New Roman"/>
        </w:rPr>
        <w:t>(4), 321-336.</w:t>
      </w:r>
    </w:p>
    <w:p w14:paraId="6A7F2352"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Huang, Y., &amp; </w:t>
      </w:r>
      <w:proofErr w:type="spellStart"/>
      <w:r w:rsidRPr="00A1701D">
        <w:rPr>
          <w:rFonts w:ascii="Times New Roman" w:hAnsi="Times New Roman" w:cs="Times New Roman"/>
        </w:rPr>
        <w:t>Kummert</w:t>
      </w:r>
      <w:proofErr w:type="spellEnd"/>
      <w:r w:rsidRPr="00A1701D">
        <w:rPr>
          <w:rFonts w:ascii="Times New Roman" w:hAnsi="Times New Roman" w:cs="Times New Roman"/>
        </w:rPr>
        <w:t xml:space="preserve">, F. (2020). AI applications in construction: Predictive modeling and data-driven decision-making. </w:t>
      </w:r>
      <w:r w:rsidRPr="00A1701D">
        <w:rPr>
          <w:rFonts w:ascii="Times New Roman" w:hAnsi="Times New Roman" w:cs="Times New Roman"/>
          <w:i/>
          <w:iCs/>
        </w:rPr>
        <w:t>International Journal of Construction Technology, 28</w:t>
      </w:r>
      <w:r w:rsidRPr="00A1701D">
        <w:rPr>
          <w:rFonts w:ascii="Times New Roman" w:hAnsi="Times New Roman" w:cs="Times New Roman"/>
        </w:rPr>
        <w:t>(3), 102-118.</w:t>
      </w:r>
    </w:p>
    <w:p w14:paraId="2A7AEF63"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Kelly, S., Waqar, A., &amp; </w:t>
      </w:r>
      <w:proofErr w:type="spellStart"/>
      <w:r w:rsidRPr="00A1701D">
        <w:rPr>
          <w:rFonts w:ascii="Times New Roman" w:hAnsi="Times New Roman" w:cs="Times New Roman"/>
        </w:rPr>
        <w:t>Tjebane</w:t>
      </w:r>
      <w:proofErr w:type="spellEnd"/>
      <w:r w:rsidRPr="00A1701D">
        <w:rPr>
          <w:rFonts w:ascii="Times New Roman" w:hAnsi="Times New Roman" w:cs="Times New Roman"/>
        </w:rPr>
        <w:t xml:space="preserve">, M. M. (2023). What factors contribute to the acceptance of artificial intelligence in construction? </w:t>
      </w:r>
      <w:r w:rsidRPr="00A1701D">
        <w:rPr>
          <w:rFonts w:ascii="Times New Roman" w:hAnsi="Times New Roman" w:cs="Times New Roman"/>
          <w:i/>
          <w:iCs/>
        </w:rPr>
        <w:t>Journal of Construction Management, 41</w:t>
      </w:r>
      <w:r w:rsidRPr="00A1701D">
        <w:rPr>
          <w:rFonts w:ascii="Times New Roman" w:hAnsi="Times New Roman" w:cs="Times New Roman"/>
        </w:rPr>
        <w:t xml:space="preserve">(3), 58-72. </w:t>
      </w:r>
      <w:hyperlink r:id="rId9" w:tgtFrame="_new" w:history="1">
        <w:r w:rsidRPr="00A1701D">
          <w:rPr>
            <w:rStyle w:val="Hyperlink"/>
            <w:rFonts w:ascii="Times New Roman" w:hAnsi="Times New Roman" w:cs="Times New Roman"/>
          </w:rPr>
          <w:t>https://doi.org/10.1016/j.jcm.2023.02.001</w:t>
        </w:r>
      </w:hyperlink>
    </w:p>
    <w:p w14:paraId="493E6056"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Khan, S., Patel, R., &amp; Ahmed, M. (2024). Barriers to AI adoption in construction: A systematic review. </w:t>
      </w:r>
      <w:r w:rsidRPr="00A1701D">
        <w:rPr>
          <w:rFonts w:ascii="Times New Roman" w:hAnsi="Times New Roman" w:cs="Times New Roman"/>
          <w:i/>
          <w:iCs/>
        </w:rPr>
        <w:t>Construction Innovation Review, 18</w:t>
      </w:r>
      <w:r w:rsidRPr="00A1701D">
        <w:rPr>
          <w:rFonts w:ascii="Times New Roman" w:hAnsi="Times New Roman" w:cs="Times New Roman"/>
        </w:rPr>
        <w:t>(2), 89-102.</w:t>
      </w:r>
    </w:p>
    <w:p w14:paraId="7902A5FF"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Khanfar, A. (2024). Workforce resistance to AI adoption in construction management. </w:t>
      </w:r>
      <w:r w:rsidRPr="00A1701D">
        <w:rPr>
          <w:rFonts w:ascii="Times New Roman" w:hAnsi="Times New Roman" w:cs="Times New Roman"/>
          <w:i/>
          <w:iCs/>
        </w:rPr>
        <w:t>Construction Workforce Research Journal, 16</w:t>
      </w:r>
      <w:r w:rsidRPr="00A1701D">
        <w:rPr>
          <w:rFonts w:ascii="Times New Roman" w:hAnsi="Times New Roman" w:cs="Times New Roman"/>
        </w:rPr>
        <w:t>(1), 78-95.</w:t>
      </w:r>
    </w:p>
    <w:p w14:paraId="75A710E8"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Lin, T., &amp; Wong, J. (2024). Integrating AI and BIM for operational efficiency in construction projects. </w:t>
      </w:r>
      <w:r w:rsidRPr="00A1701D">
        <w:rPr>
          <w:rFonts w:ascii="Times New Roman" w:hAnsi="Times New Roman" w:cs="Times New Roman"/>
          <w:i/>
          <w:iCs/>
        </w:rPr>
        <w:t>International Journal of Advanced Construction Technology, 29</w:t>
      </w:r>
      <w:r w:rsidRPr="00A1701D">
        <w:rPr>
          <w:rFonts w:ascii="Times New Roman" w:hAnsi="Times New Roman" w:cs="Times New Roman"/>
        </w:rPr>
        <w:t>(3), 234-249.</w:t>
      </w:r>
    </w:p>
    <w:p w14:paraId="25409C6E"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Lopez, M., &amp; Torres, G. (2023). Digital transformation in large-scale construction projects: The role of digital twins. </w:t>
      </w:r>
      <w:r w:rsidRPr="00A1701D">
        <w:rPr>
          <w:rFonts w:ascii="Times New Roman" w:hAnsi="Times New Roman" w:cs="Times New Roman"/>
          <w:i/>
          <w:iCs/>
        </w:rPr>
        <w:t>Construction Technology Quarterly, 9</w:t>
      </w:r>
      <w:r w:rsidRPr="00A1701D">
        <w:rPr>
          <w:rFonts w:ascii="Times New Roman" w:hAnsi="Times New Roman" w:cs="Times New Roman"/>
        </w:rPr>
        <w:t>(1), 23-40.</w:t>
      </w:r>
    </w:p>
    <w:p w14:paraId="3ABDDD16"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Page, M. J., McKenzie, J. E., Bossuyt, P. M., </w:t>
      </w:r>
      <w:proofErr w:type="spellStart"/>
      <w:r w:rsidRPr="00A1701D">
        <w:rPr>
          <w:rFonts w:ascii="Times New Roman" w:hAnsi="Times New Roman" w:cs="Times New Roman"/>
        </w:rPr>
        <w:t>Boutron</w:t>
      </w:r>
      <w:proofErr w:type="spellEnd"/>
      <w:r w:rsidRPr="00A1701D">
        <w:rPr>
          <w:rFonts w:ascii="Times New Roman" w:hAnsi="Times New Roman" w:cs="Times New Roman"/>
        </w:rPr>
        <w:t xml:space="preserve">, I., Hoffmann, T. C., Mulrow, C. D., ... &amp; Moher, D. (2021). The PRISMA 2020 statement: An updated guideline for reporting systematic reviews. </w:t>
      </w:r>
      <w:r w:rsidRPr="00A1701D">
        <w:rPr>
          <w:rFonts w:ascii="Times New Roman" w:hAnsi="Times New Roman" w:cs="Times New Roman"/>
          <w:i/>
          <w:iCs/>
        </w:rPr>
        <w:t>BMJ, 372</w:t>
      </w:r>
      <w:r w:rsidRPr="00A1701D">
        <w:rPr>
          <w:rFonts w:ascii="Times New Roman" w:hAnsi="Times New Roman" w:cs="Times New Roman"/>
        </w:rPr>
        <w:t>, n71. https://doi.org/10.1136/bmj.n71</w:t>
      </w:r>
    </w:p>
    <w:p w14:paraId="20D76684"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Patel, A., Singh, R., &amp; Kumar, H. (2022). AI-driven BIM tools for enhanced project collaboration. </w:t>
      </w:r>
      <w:r w:rsidRPr="00A1701D">
        <w:rPr>
          <w:rFonts w:ascii="Times New Roman" w:hAnsi="Times New Roman" w:cs="Times New Roman"/>
          <w:i/>
          <w:iCs/>
        </w:rPr>
        <w:t>International Journal of Construction Engineering, 15</w:t>
      </w:r>
      <w:r w:rsidRPr="00A1701D">
        <w:rPr>
          <w:rFonts w:ascii="Times New Roman" w:hAnsi="Times New Roman" w:cs="Times New Roman"/>
        </w:rPr>
        <w:t>(4), 217-231.</w:t>
      </w:r>
    </w:p>
    <w:p w14:paraId="0284A169" w14:textId="77777777" w:rsidR="00A1701D" w:rsidRPr="00A1701D" w:rsidRDefault="00A1701D" w:rsidP="00BD5DEE">
      <w:pPr>
        <w:spacing w:after="0" w:line="240" w:lineRule="auto"/>
        <w:ind w:left="720" w:hanging="720"/>
        <w:jc w:val="both"/>
        <w:rPr>
          <w:rFonts w:ascii="Times New Roman" w:hAnsi="Times New Roman" w:cs="Times New Roman"/>
        </w:rPr>
      </w:pPr>
      <w:proofErr w:type="spellStart"/>
      <w:r w:rsidRPr="00A1701D">
        <w:rPr>
          <w:rFonts w:ascii="Times New Roman" w:hAnsi="Times New Roman" w:cs="Times New Roman"/>
        </w:rPr>
        <w:t>Regona</w:t>
      </w:r>
      <w:proofErr w:type="spellEnd"/>
      <w:r w:rsidRPr="00A1701D">
        <w:rPr>
          <w:rFonts w:ascii="Times New Roman" w:hAnsi="Times New Roman" w:cs="Times New Roman"/>
        </w:rPr>
        <w:t xml:space="preserve">, M. (2022). Opportunities and adoption challenges of AI in the construction industry. </w:t>
      </w:r>
      <w:r w:rsidRPr="00A1701D">
        <w:rPr>
          <w:rFonts w:ascii="Times New Roman" w:hAnsi="Times New Roman" w:cs="Times New Roman"/>
          <w:i/>
          <w:iCs/>
        </w:rPr>
        <w:t>Automation in Construction, 131</w:t>
      </w:r>
      <w:r w:rsidRPr="00A1701D">
        <w:rPr>
          <w:rFonts w:ascii="Times New Roman" w:hAnsi="Times New Roman" w:cs="Times New Roman"/>
        </w:rPr>
        <w:t xml:space="preserve">, 103987. </w:t>
      </w:r>
      <w:hyperlink r:id="rId10" w:tgtFrame="_new" w:history="1">
        <w:r w:rsidRPr="00A1701D">
          <w:rPr>
            <w:rStyle w:val="Hyperlink"/>
            <w:rFonts w:ascii="Times New Roman" w:hAnsi="Times New Roman" w:cs="Times New Roman"/>
          </w:rPr>
          <w:t>https://doi.org/10.1016/j.autcon.2022.103987</w:t>
        </w:r>
      </w:hyperlink>
    </w:p>
    <w:p w14:paraId="3530E940"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Snyder, H. (2019). Literature review as a research methodology: An overview and guidelines. </w:t>
      </w:r>
      <w:r w:rsidRPr="00A1701D">
        <w:rPr>
          <w:rFonts w:ascii="Times New Roman" w:hAnsi="Times New Roman" w:cs="Times New Roman"/>
          <w:i/>
          <w:iCs/>
        </w:rPr>
        <w:t>Journal of Business Research, 104</w:t>
      </w:r>
      <w:r w:rsidRPr="00A1701D">
        <w:rPr>
          <w:rFonts w:ascii="Times New Roman" w:hAnsi="Times New Roman" w:cs="Times New Roman"/>
        </w:rPr>
        <w:t>, 333-339. https://doi.org/10.1016/j.jbusres.2019.07.039</w:t>
      </w:r>
    </w:p>
    <w:p w14:paraId="30710742" w14:textId="77777777" w:rsidR="00A1701D" w:rsidRPr="00A1701D" w:rsidRDefault="00A1701D" w:rsidP="00BD5DEE">
      <w:pPr>
        <w:spacing w:after="0" w:line="240" w:lineRule="auto"/>
        <w:ind w:left="720" w:hanging="720"/>
        <w:jc w:val="both"/>
        <w:rPr>
          <w:rFonts w:ascii="Times New Roman" w:hAnsi="Times New Roman" w:cs="Times New Roman"/>
        </w:rPr>
      </w:pPr>
      <w:proofErr w:type="spellStart"/>
      <w:r w:rsidRPr="00A1701D">
        <w:rPr>
          <w:rFonts w:ascii="Times New Roman" w:hAnsi="Times New Roman" w:cs="Times New Roman"/>
        </w:rPr>
        <w:t>Tjebane</w:t>
      </w:r>
      <w:proofErr w:type="spellEnd"/>
      <w:r w:rsidRPr="00A1701D">
        <w:rPr>
          <w:rFonts w:ascii="Times New Roman" w:hAnsi="Times New Roman" w:cs="Times New Roman"/>
        </w:rPr>
        <w:t xml:space="preserve">, M. M., Waqar, A., &amp; Chang, Y. (2022). Infrastructure readiness for AI adoption in construction. </w:t>
      </w:r>
      <w:r w:rsidRPr="00A1701D">
        <w:rPr>
          <w:rFonts w:ascii="Times New Roman" w:hAnsi="Times New Roman" w:cs="Times New Roman"/>
          <w:i/>
          <w:iCs/>
        </w:rPr>
        <w:t>International Journal of Construction Technology, 11</w:t>
      </w:r>
      <w:r w:rsidRPr="00A1701D">
        <w:rPr>
          <w:rFonts w:ascii="Times New Roman" w:hAnsi="Times New Roman" w:cs="Times New Roman"/>
        </w:rPr>
        <w:t>(2), 87-102.</w:t>
      </w:r>
    </w:p>
    <w:p w14:paraId="7B3032A2"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Tran, D., &amp; Nguyen, H. (2023). Enhancing real-time monitoring in construction through IoT and AI integration. </w:t>
      </w:r>
      <w:r w:rsidRPr="00A1701D">
        <w:rPr>
          <w:rFonts w:ascii="Times New Roman" w:hAnsi="Times New Roman" w:cs="Times New Roman"/>
          <w:i/>
          <w:iCs/>
        </w:rPr>
        <w:t>Construction Monitoring Advances, 10</w:t>
      </w:r>
      <w:r w:rsidRPr="00A1701D">
        <w:rPr>
          <w:rFonts w:ascii="Times New Roman" w:hAnsi="Times New Roman" w:cs="Times New Roman"/>
        </w:rPr>
        <w:t>(4), 310-327.</w:t>
      </w:r>
    </w:p>
    <w:p w14:paraId="031371E2"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Venkatesh, V., &amp; Bala, H. (2020). Technology acceptance model 3 and a research agenda on interventions. </w:t>
      </w:r>
      <w:r w:rsidRPr="00A1701D">
        <w:rPr>
          <w:rFonts w:ascii="Times New Roman" w:hAnsi="Times New Roman" w:cs="Times New Roman"/>
          <w:i/>
          <w:iCs/>
        </w:rPr>
        <w:t>Decision Sciences, 51</w:t>
      </w:r>
      <w:r w:rsidRPr="00A1701D">
        <w:rPr>
          <w:rFonts w:ascii="Times New Roman" w:hAnsi="Times New Roman" w:cs="Times New Roman"/>
        </w:rPr>
        <w:t>(3), 555-598. https://doi.org/10.1111/deci.12303</w:t>
      </w:r>
    </w:p>
    <w:p w14:paraId="1C04967D"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Waqar, A., Diaz, L., &amp; Chang, Y. (2023). Predictive analytics for construction safety and efficiency. </w:t>
      </w:r>
      <w:r w:rsidRPr="00A1701D">
        <w:rPr>
          <w:rFonts w:ascii="Times New Roman" w:hAnsi="Times New Roman" w:cs="Times New Roman"/>
          <w:i/>
          <w:iCs/>
        </w:rPr>
        <w:t>International Journal of Construction Technology, 10</w:t>
      </w:r>
      <w:r w:rsidRPr="00A1701D">
        <w:rPr>
          <w:rFonts w:ascii="Times New Roman" w:hAnsi="Times New Roman" w:cs="Times New Roman"/>
        </w:rPr>
        <w:t xml:space="preserve">(3), 221-235. </w:t>
      </w:r>
      <w:hyperlink r:id="rId11" w:tgtFrame="_new" w:history="1">
        <w:r w:rsidRPr="00A1701D">
          <w:rPr>
            <w:rStyle w:val="Hyperlink"/>
            <w:rFonts w:ascii="Times New Roman" w:hAnsi="Times New Roman" w:cs="Times New Roman"/>
          </w:rPr>
          <w:t>https://doi.org/10.1109/ijct.2023.021254</w:t>
        </w:r>
      </w:hyperlink>
    </w:p>
    <w:p w14:paraId="770DF367"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lastRenderedPageBreak/>
        <w:t xml:space="preserve">Wu, J., &amp; Lin, S. (2024). Cost management strategies with AI in large-scale projects. </w:t>
      </w:r>
      <w:r w:rsidRPr="00A1701D">
        <w:rPr>
          <w:rFonts w:ascii="Times New Roman" w:hAnsi="Times New Roman" w:cs="Times New Roman"/>
          <w:i/>
          <w:iCs/>
        </w:rPr>
        <w:t>Construction Economics Journal, 21</w:t>
      </w:r>
      <w:r w:rsidRPr="00A1701D">
        <w:rPr>
          <w:rFonts w:ascii="Times New Roman" w:hAnsi="Times New Roman" w:cs="Times New Roman"/>
        </w:rPr>
        <w:t>(3), 201-218.</w:t>
      </w:r>
    </w:p>
    <w:p w14:paraId="6D3FBDE3"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Yoon, K., &amp; Lee, M. (2024). AI and environmental sustainability in construction practices. </w:t>
      </w:r>
      <w:r w:rsidRPr="00A1701D">
        <w:rPr>
          <w:rFonts w:ascii="Times New Roman" w:hAnsi="Times New Roman" w:cs="Times New Roman"/>
          <w:i/>
          <w:iCs/>
        </w:rPr>
        <w:t>Sustainable Construction Studies, 6</w:t>
      </w:r>
      <w:r w:rsidRPr="00A1701D">
        <w:rPr>
          <w:rFonts w:ascii="Times New Roman" w:hAnsi="Times New Roman" w:cs="Times New Roman"/>
        </w:rPr>
        <w:t>(2), 45-62.</w:t>
      </w:r>
    </w:p>
    <w:p w14:paraId="416496E4"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Zhang, S., &amp; </w:t>
      </w:r>
      <w:proofErr w:type="spellStart"/>
      <w:r w:rsidRPr="00A1701D">
        <w:rPr>
          <w:rFonts w:ascii="Times New Roman" w:hAnsi="Times New Roman" w:cs="Times New Roman"/>
        </w:rPr>
        <w:t>Teizer</w:t>
      </w:r>
      <w:proofErr w:type="spellEnd"/>
      <w:r w:rsidRPr="00A1701D">
        <w:rPr>
          <w:rFonts w:ascii="Times New Roman" w:hAnsi="Times New Roman" w:cs="Times New Roman"/>
        </w:rPr>
        <w:t xml:space="preserve">, J. (2021). Integrating worker information and building information modeling to improve construction safety and productivity. </w:t>
      </w:r>
      <w:r w:rsidRPr="00A1701D">
        <w:rPr>
          <w:rFonts w:ascii="Times New Roman" w:hAnsi="Times New Roman" w:cs="Times New Roman"/>
          <w:i/>
          <w:iCs/>
        </w:rPr>
        <w:t>Automation in Construction, 121</w:t>
      </w:r>
      <w:r w:rsidRPr="00A1701D">
        <w:rPr>
          <w:rFonts w:ascii="Times New Roman" w:hAnsi="Times New Roman" w:cs="Times New Roman"/>
        </w:rPr>
        <w:t xml:space="preserve">, 103448. </w:t>
      </w:r>
      <w:hyperlink r:id="rId12" w:tgtFrame="_new" w:history="1">
        <w:r w:rsidRPr="00A1701D">
          <w:rPr>
            <w:rStyle w:val="Hyperlink"/>
            <w:rFonts w:ascii="Times New Roman" w:hAnsi="Times New Roman" w:cs="Times New Roman"/>
          </w:rPr>
          <w:t>https://doi.org/10.1016/j.autcon.2020.103448</w:t>
        </w:r>
      </w:hyperlink>
    </w:p>
    <w:p w14:paraId="4AFD722F" w14:textId="77777777" w:rsidR="00A1701D" w:rsidRPr="00A1701D" w:rsidRDefault="00A1701D" w:rsidP="00BD5DEE">
      <w:pPr>
        <w:spacing w:after="0" w:line="240" w:lineRule="auto"/>
        <w:ind w:left="720" w:hanging="720"/>
        <w:jc w:val="both"/>
        <w:rPr>
          <w:rFonts w:ascii="Times New Roman" w:hAnsi="Times New Roman" w:cs="Times New Roman"/>
        </w:rPr>
      </w:pPr>
      <w:r w:rsidRPr="00A1701D">
        <w:rPr>
          <w:rFonts w:ascii="Times New Roman" w:hAnsi="Times New Roman" w:cs="Times New Roman"/>
        </w:rPr>
        <w:t xml:space="preserve">Zhang, T., &amp; Huang, X. (2023). Automation and safety management in construction using AI. </w:t>
      </w:r>
      <w:r w:rsidRPr="00A1701D">
        <w:rPr>
          <w:rFonts w:ascii="Times New Roman" w:hAnsi="Times New Roman" w:cs="Times New Roman"/>
          <w:i/>
          <w:iCs/>
        </w:rPr>
        <w:t>Journal of Construction Automation, 15</w:t>
      </w:r>
      <w:r w:rsidRPr="00A1701D">
        <w:rPr>
          <w:rFonts w:ascii="Times New Roman" w:hAnsi="Times New Roman" w:cs="Times New Roman"/>
        </w:rPr>
        <w:t>(3), 123-140.</w:t>
      </w:r>
    </w:p>
    <w:p w14:paraId="43CE9184" w14:textId="10558226" w:rsidR="00386B37" w:rsidRPr="00DB5666" w:rsidRDefault="00386B37" w:rsidP="00A1701D">
      <w:pPr>
        <w:spacing w:after="0" w:line="480" w:lineRule="auto"/>
        <w:ind w:left="720" w:hanging="720"/>
        <w:rPr>
          <w:rFonts w:ascii="Times New Roman" w:hAnsi="Times New Roman" w:cs="Times New Roman"/>
        </w:rPr>
      </w:pPr>
    </w:p>
    <w:sectPr w:rsidR="00386B37" w:rsidRPr="00DB5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8DE1" w14:textId="77777777" w:rsidR="00F22BE5" w:rsidRDefault="00F22BE5" w:rsidP="003457BC">
      <w:pPr>
        <w:spacing w:after="0" w:line="240" w:lineRule="auto"/>
      </w:pPr>
      <w:r>
        <w:separator/>
      </w:r>
    </w:p>
  </w:endnote>
  <w:endnote w:type="continuationSeparator" w:id="0">
    <w:p w14:paraId="49A334C8" w14:textId="77777777" w:rsidR="00F22BE5" w:rsidRDefault="00F22BE5" w:rsidP="0034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4630" w14:textId="77777777" w:rsidR="00F22BE5" w:rsidRDefault="00F22BE5" w:rsidP="003457BC">
      <w:pPr>
        <w:spacing w:after="0" w:line="240" w:lineRule="auto"/>
      </w:pPr>
      <w:r>
        <w:separator/>
      </w:r>
    </w:p>
  </w:footnote>
  <w:footnote w:type="continuationSeparator" w:id="0">
    <w:p w14:paraId="4D24ABB3" w14:textId="77777777" w:rsidR="00F22BE5" w:rsidRDefault="00F22BE5" w:rsidP="00345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5C5"/>
    <w:multiLevelType w:val="multilevel"/>
    <w:tmpl w:val="5E6E2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C233F"/>
    <w:multiLevelType w:val="multilevel"/>
    <w:tmpl w:val="D9D08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21B11"/>
    <w:multiLevelType w:val="multilevel"/>
    <w:tmpl w:val="06D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21E9E"/>
    <w:multiLevelType w:val="multilevel"/>
    <w:tmpl w:val="9438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E7BFE"/>
    <w:multiLevelType w:val="multilevel"/>
    <w:tmpl w:val="1E005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F6C24"/>
    <w:multiLevelType w:val="hybridMultilevel"/>
    <w:tmpl w:val="C9F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1510C"/>
    <w:multiLevelType w:val="hybridMultilevel"/>
    <w:tmpl w:val="1264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50C8D"/>
    <w:multiLevelType w:val="multilevel"/>
    <w:tmpl w:val="463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C7739"/>
    <w:multiLevelType w:val="multilevel"/>
    <w:tmpl w:val="24D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04A80"/>
    <w:multiLevelType w:val="multilevel"/>
    <w:tmpl w:val="A4B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478AE"/>
    <w:multiLevelType w:val="multilevel"/>
    <w:tmpl w:val="0E46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06677"/>
    <w:multiLevelType w:val="multilevel"/>
    <w:tmpl w:val="517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51653"/>
    <w:multiLevelType w:val="hybridMultilevel"/>
    <w:tmpl w:val="4D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44B32"/>
    <w:multiLevelType w:val="multilevel"/>
    <w:tmpl w:val="110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B6E0A"/>
    <w:multiLevelType w:val="hybridMultilevel"/>
    <w:tmpl w:val="6A16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52BC3"/>
    <w:multiLevelType w:val="hybridMultilevel"/>
    <w:tmpl w:val="187C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42FAF"/>
    <w:multiLevelType w:val="multilevel"/>
    <w:tmpl w:val="0CE0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B57C0"/>
    <w:multiLevelType w:val="multilevel"/>
    <w:tmpl w:val="455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85921"/>
    <w:multiLevelType w:val="multilevel"/>
    <w:tmpl w:val="03E8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43F0E"/>
    <w:multiLevelType w:val="multilevel"/>
    <w:tmpl w:val="7732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52FAA"/>
    <w:multiLevelType w:val="hybridMultilevel"/>
    <w:tmpl w:val="948C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A05B7"/>
    <w:multiLevelType w:val="multilevel"/>
    <w:tmpl w:val="ED6E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D306B1"/>
    <w:multiLevelType w:val="multilevel"/>
    <w:tmpl w:val="AA06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A04222"/>
    <w:multiLevelType w:val="multilevel"/>
    <w:tmpl w:val="B2C8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02622B"/>
    <w:multiLevelType w:val="hybridMultilevel"/>
    <w:tmpl w:val="ADA6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950E0"/>
    <w:multiLevelType w:val="hybridMultilevel"/>
    <w:tmpl w:val="F28C6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21BF4"/>
    <w:multiLevelType w:val="hybridMultilevel"/>
    <w:tmpl w:val="C05409D4"/>
    <w:lvl w:ilvl="0" w:tplc="0268C7C4">
      <w:start w:val="1"/>
      <w:numFmt w:val="decimal"/>
      <w:lvlText w:val="RQ%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314227">
    <w:abstractNumId w:val="5"/>
  </w:num>
  <w:num w:numId="2" w16cid:durableId="704142426">
    <w:abstractNumId w:val="15"/>
  </w:num>
  <w:num w:numId="3" w16cid:durableId="1969240235">
    <w:abstractNumId w:val="14"/>
  </w:num>
  <w:num w:numId="4" w16cid:durableId="1097017153">
    <w:abstractNumId w:val="6"/>
  </w:num>
  <w:num w:numId="5" w16cid:durableId="1964919210">
    <w:abstractNumId w:val="12"/>
  </w:num>
  <w:num w:numId="6" w16cid:durableId="1209992043">
    <w:abstractNumId w:val="20"/>
  </w:num>
  <w:num w:numId="7" w16cid:durableId="1959489719">
    <w:abstractNumId w:val="24"/>
  </w:num>
  <w:num w:numId="8" w16cid:durableId="1940870649">
    <w:abstractNumId w:val="26"/>
  </w:num>
  <w:num w:numId="9" w16cid:durableId="1329866860">
    <w:abstractNumId w:val="10"/>
  </w:num>
  <w:num w:numId="10" w16cid:durableId="40205768">
    <w:abstractNumId w:val="11"/>
  </w:num>
  <w:num w:numId="11" w16cid:durableId="662783402">
    <w:abstractNumId w:val="18"/>
  </w:num>
  <w:num w:numId="12" w16cid:durableId="607084281">
    <w:abstractNumId w:val="21"/>
  </w:num>
  <w:num w:numId="13" w16cid:durableId="1027635787">
    <w:abstractNumId w:val="9"/>
  </w:num>
  <w:num w:numId="14" w16cid:durableId="1603801050">
    <w:abstractNumId w:val="7"/>
  </w:num>
  <w:num w:numId="15" w16cid:durableId="2091535269">
    <w:abstractNumId w:val="22"/>
  </w:num>
  <w:num w:numId="16" w16cid:durableId="1512136017">
    <w:abstractNumId w:val="16"/>
  </w:num>
  <w:num w:numId="17" w16cid:durableId="258569306">
    <w:abstractNumId w:val="13"/>
  </w:num>
  <w:num w:numId="18" w16cid:durableId="235552240">
    <w:abstractNumId w:val="3"/>
  </w:num>
  <w:num w:numId="19" w16cid:durableId="1567373012">
    <w:abstractNumId w:val="8"/>
  </w:num>
  <w:num w:numId="20" w16cid:durableId="1891918759">
    <w:abstractNumId w:val="17"/>
  </w:num>
  <w:num w:numId="21" w16cid:durableId="1245917104">
    <w:abstractNumId w:val="19"/>
  </w:num>
  <w:num w:numId="22" w16cid:durableId="1283655250">
    <w:abstractNumId w:val="2"/>
  </w:num>
  <w:num w:numId="23" w16cid:durableId="437943947">
    <w:abstractNumId w:val="25"/>
  </w:num>
  <w:num w:numId="24" w16cid:durableId="969436726">
    <w:abstractNumId w:val="1"/>
  </w:num>
  <w:num w:numId="25" w16cid:durableId="2097549706">
    <w:abstractNumId w:val="4"/>
  </w:num>
  <w:num w:numId="26" w16cid:durableId="979574659">
    <w:abstractNumId w:val="0"/>
  </w:num>
  <w:num w:numId="27" w16cid:durableId="16860515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63"/>
    <w:rsid w:val="00002A22"/>
    <w:rsid w:val="00004321"/>
    <w:rsid w:val="00011F7B"/>
    <w:rsid w:val="00020C5F"/>
    <w:rsid w:val="0002162F"/>
    <w:rsid w:val="000328A8"/>
    <w:rsid w:val="00040FC0"/>
    <w:rsid w:val="00045173"/>
    <w:rsid w:val="0005446A"/>
    <w:rsid w:val="000720AA"/>
    <w:rsid w:val="0008160C"/>
    <w:rsid w:val="00096B40"/>
    <w:rsid w:val="00096BB0"/>
    <w:rsid w:val="000B1689"/>
    <w:rsid w:val="000B670D"/>
    <w:rsid w:val="000C410E"/>
    <w:rsid w:val="000D00A3"/>
    <w:rsid w:val="000D14BC"/>
    <w:rsid w:val="000E284C"/>
    <w:rsid w:val="000E3BA4"/>
    <w:rsid w:val="000E3FE9"/>
    <w:rsid w:val="000F0DD4"/>
    <w:rsid w:val="000F125B"/>
    <w:rsid w:val="00121ED8"/>
    <w:rsid w:val="001250CD"/>
    <w:rsid w:val="00137567"/>
    <w:rsid w:val="001731EF"/>
    <w:rsid w:val="00175BE6"/>
    <w:rsid w:val="00183EF2"/>
    <w:rsid w:val="00185783"/>
    <w:rsid w:val="00186528"/>
    <w:rsid w:val="001908BD"/>
    <w:rsid w:val="001A17AE"/>
    <w:rsid w:val="001A3296"/>
    <w:rsid w:val="001A69D2"/>
    <w:rsid w:val="001B1238"/>
    <w:rsid w:val="001C0B7F"/>
    <w:rsid w:val="001E6D95"/>
    <w:rsid w:val="001E7FE6"/>
    <w:rsid w:val="002046FF"/>
    <w:rsid w:val="0021037A"/>
    <w:rsid w:val="00216E42"/>
    <w:rsid w:val="00221059"/>
    <w:rsid w:val="00221D2F"/>
    <w:rsid w:val="00230DF1"/>
    <w:rsid w:val="0024396F"/>
    <w:rsid w:val="002503F2"/>
    <w:rsid w:val="00252F21"/>
    <w:rsid w:val="002534AB"/>
    <w:rsid w:val="002602B8"/>
    <w:rsid w:val="00261654"/>
    <w:rsid w:val="00267E77"/>
    <w:rsid w:val="00273D3C"/>
    <w:rsid w:val="00275A55"/>
    <w:rsid w:val="00281007"/>
    <w:rsid w:val="00285046"/>
    <w:rsid w:val="002863B3"/>
    <w:rsid w:val="00295079"/>
    <w:rsid w:val="0029585C"/>
    <w:rsid w:val="002B5328"/>
    <w:rsid w:val="002C0EAB"/>
    <w:rsid w:val="002C374D"/>
    <w:rsid w:val="002D4CB8"/>
    <w:rsid w:val="002E63BC"/>
    <w:rsid w:val="002E6888"/>
    <w:rsid w:val="002F5819"/>
    <w:rsid w:val="0030364D"/>
    <w:rsid w:val="00311840"/>
    <w:rsid w:val="003161E9"/>
    <w:rsid w:val="00317853"/>
    <w:rsid w:val="00326F2C"/>
    <w:rsid w:val="003359E6"/>
    <w:rsid w:val="003454D8"/>
    <w:rsid w:val="003457BC"/>
    <w:rsid w:val="00355E65"/>
    <w:rsid w:val="00377160"/>
    <w:rsid w:val="003837A1"/>
    <w:rsid w:val="00386B37"/>
    <w:rsid w:val="00390E62"/>
    <w:rsid w:val="00397F74"/>
    <w:rsid w:val="003A1D64"/>
    <w:rsid w:val="003A2BEF"/>
    <w:rsid w:val="003D5E61"/>
    <w:rsid w:val="003D720F"/>
    <w:rsid w:val="003E65A4"/>
    <w:rsid w:val="003F0621"/>
    <w:rsid w:val="003F2368"/>
    <w:rsid w:val="003F2C8F"/>
    <w:rsid w:val="00410FF9"/>
    <w:rsid w:val="0041118C"/>
    <w:rsid w:val="00417597"/>
    <w:rsid w:val="00430EDC"/>
    <w:rsid w:val="00443E39"/>
    <w:rsid w:val="00445D1C"/>
    <w:rsid w:val="00461214"/>
    <w:rsid w:val="00462E4F"/>
    <w:rsid w:val="00463F95"/>
    <w:rsid w:val="00464320"/>
    <w:rsid w:val="00465C7C"/>
    <w:rsid w:val="004676E8"/>
    <w:rsid w:val="0047143B"/>
    <w:rsid w:val="004803C1"/>
    <w:rsid w:val="00494B66"/>
    <w:rsid w:val="00496C2D"/>
    <w:rsid w:val="00497E13"/>
    <w:rsid w:val="004A5B83"/>
    <w:rsid w:val="004A5C30"/>
    <w:rsid w:val="004D428D"/>
    <w:rsid w:val="004D4464"/>
    <w:rsid w:val="004D4B30"/>
    <w:rsid w:val="004D7AEC"/>
    <w:rsid w:val="004D7BB6"/>
    <w:rsid w:val="004E72FF"/>
    <w:rsid w:val="004F34CF"/>
    <w:rsid w:val="004F7CB6"/>
    <w:rsid w:val="00503088"/>
    <w:rsid w:val="0050384B"/>
    <w:rsid w:val="00506D72"/>
    <w:rsid w:val="00516F4A"/>
    <w:rsid w:val="00517BE1"/>
    <w:rsid w:val="00525A97"/>
    <w:rsid w:val="005629E6"/>
    <w:rsid w:val="00573BAA"/>
    <w:rsid w:val="0058544F"/>
    <w:rsid w:val="00592EB0"/>
    <w:rsid w:val="0059520D"/>
    <w:rsid w:val="005A1C5D"/>
    <w:rsid w:val="005A2DB7"/>
    <w:rsid w:val="005B006F"/>
    <w:rsid w:val="005B1ECF"/>
    <w:rsid w:val="005C586A"/>
    <w:rsid w:val="005D3086"/>
    <w:rsid w:val="005D5099"/>
    <w:rsid w:val="005E1B01"/>
    <w:rsid w:val="005E2AE6"/>
    <w:rsid w:val="005E32D5"/>
    <w:rsid w:val="005F280B"/>
    <w:rsid w:val="005F5F43"/>
    <w:rsid w:val="0061037E"/>
    <w:rsid w:val="00613D67"/>
    <w:rsid w:val="00615BD7"/>
    <w:rsid w:val="006179CA"/>
    <w:rsid w:val="00625116"/>
    <w:rsid w:val="00625C0C"/>
    <w:rsid w:val="00626FE8"/>
    <w:rsid w:val="00653772"/>
    <w:rsid w:val="006606F9"/>
    <w:rsid w:val="00660F27"/>
    <w:rsid w:val="00680E43"/>
    <w:rsid w:val="0068644A"/>
    <w:rsid w:val="00691FB9"/>
    <w:rsid w:val="0069217F"/>
    <w:rsid w:val="006937E6"/>
    <w:rsid w:val="006B74FD"/>
    <w:rsid w:val="006C1CB0"/>
    <w:rsid w:val="006C61A5"/>
    <w:rsid w:val="006D0A03"/>
    <w:rsid w:val="006D488C"/>
    <w:rsid w:val="00705BFA"/>
    <w:rsid w:val="00714244"/>
    <w:rsid w:val="00715FEC"/>
    <w:rsid w:val="00721EBF"/>
    <w:rsid w:val="00723275"/>
    <w:rsid w:val="00727CC3"/>
    <w:rsid w:val="00734CB9"/>
    <w:rsid w:val="00734FB7"/>
    <w:rsid w:val="0073585C"/>
    <w:rsid w:val="007435AD"/>
    <w:rsid w:val="00751413"/>
    <w:rsid w:val="00751BD9"/>
    <w:rsid w:val="007525DE"/>
    <w:rsid w:val="007543DE"/>
    <w:rsid w:val="007579A9"/>
    <w:rsid w:val="0076255F"/>
    <w:rsid w:val="0076279B"/>
    <w:rsid w:val="007661BE"/>
    <w:rsid w:val="007856FD"/>
    <w:rsid w:val="0079368F"/>
    <w:rsid w:val="0079437A"/>
    <w:rsid w:val="00795A08"/>
    <w:rsid w:val="00795D50"/>
    <w:rsid w:val="007966C2"/>
    <w:rsid w:val="007A10B3"/>
    <w:rsid w:val="007B5162"/>
    <w:rsid w:val="007D13F7"/>
    <w:rsid w:val="007D288C"/>
    <w:rsid w:val="007E7A3B"/>
    <w:rsid w:val="007F0B04"/>
    <w:rsid w:val="007F4CEA"/>
    <w:rsid w:val="007F4D1A"/>
    <w:rsid w:val="007F4DAE"/>
    <w:rsid w:val="007F60DC"/>
    <w:rsid w:val="007F7431"/>
    <w:rsid w:val="00800977"/>
    <w:rsid w:val="00805619"/>
    <w:rsid w:val="00811CB4"/>
    <w:rsid w:val="008141CA"/>
    <w:rsid w:val="00822D84"/>
    <w:rsid w:val="00832D6C"/>
    <w:rsid w:val="00833326"/>
    <w:rsid w:val="00841C54"/>
    <w:rsid w:val="008561E3"/>
    <w:rsid w:val="00862327"/>
    <w:rsid w:val="008623CF"/>
    <w:rsid w:val="00864E5E"/>
    <w:rsid w:val="00875895"/>
    <w:rsid w:val="0088229C"/>
    <w:rsid w:val="00885B3F"/>
    <w:rsid w:val="008974AD"/>
    <w:rsid w:val="008A4F6B"/>
    <w:rsid w:val="008B0DB7"/>
    <w:rsid w:val="008C04DA"/>
    <w:rsid w:val="008C268B"/>
    <w:rsid w:val="008C3148"/>
    <w:rsid w:val="008C3720"/>
    <w:rsid w:val="008C671B"/>
    <w:rsid w:val="008D0E39"/>
    <w:rsid w:val="008E2D8F"/>
    <w:rsid w:val="008F0ED3"/>
    <w:rsid w:val="008F24BB"/>
    <w:rsid w:val="008F62DC"/>
    <w:rsid w:val="009056D7"/>
    <w:rsid w:val="0091029C"/>
    <w:rsid w:val="009111D2"/>
    <w:rsid w:val="009157DA"/>
    <w:rsid w:val="00915F92"/>
    <w:rsid w:val="009326C0"/>
    <w:rsid w:val="00935D2B"/>
    <w:rsid w:val="00944AEA"/>
    <w:rsid w:val="009461EE"/>
    <w:rsid w:val="009479A9"/>
    <w:rsid w:val="00960086"/>
    <w:rsid w:val="00962711"/>
    <w:rsid w:val="0097354A"/>
    <w:rsid w:val="009876B5"/>
    <w:rsid w:val="009A18B5"/>
    <w:rsid w:val="009A3BAD"/>
    <w:rsid w:val="009C2FF6"/>
    <w:rsid w:val="009C4AD6"/>
    <w:rsid w:val="009D0602"/>
    <w:rsid w:val="009D0DA1"/>
    <w:rsid w:val="009D24C1"/>
    <w:rsid w:val="009E38A6"/>
    <w:rsid w:val="009F0F1F"/>
    <w:rsid w:val="00A045E6"/>
    <w:rsid w:val="00A138DD"/>
    <w:rsid w:val="00A145AF"/>
    <w:rsid w:val="00A16A51"/>
    <w:rsid w:val="00A1701D"/>
    <w:rsid w:val="00A25083"/>
    <w:rsid w:val="00A27128"/>
    <w:rsid w:val="00A32436"/>
    <w:rsid w:val="00A408F8"/>
    <w:rsid w:val="00A45A65"/>
    <w:rsid w:val="00A462FB"/>
    <w:rsid w:val="00A67A4A"/>
    <w:rsid w:val="00A81C63"/>
    <w:rsid w:val="00A87613"/>
    <w:rsid w:val="00A909DE"/>
    <w:rsid w:val="00A913BB"/>
    <w:rsid w:val="00AA1E4B"/>
    <w:rsid w:val="00AA7895"/>
    <w:rsid w:val="00AB5B5F"/>
    <w:rsid w:val="00AB630F"/>
    <w:rsid w:val="00AB7316"/>
    <w:rsid w:val="00AC6F04"/>
    <w:rsid w:val="00AC787E"/>
    <w:rsid w:val="00AD1086"/>
    <w:rsid w:val="00AD77FA"/>
    <w:rsid w:val="00AD7C91"/>
    <w:rsid w:val="00AF2FD6"/>
    <w:rsid w:val="00AF42EF"/>
    <w:rsid w:val="00B01212"/>
    <w:rsid w:val="00B04BC2"/>
    <w:rsid w:val="00B107FE"/>
    <w:rsid w:val="00B10A12"/>
    <w:rsid w:val="00B11A2A"/>
    <w:rsid w:val="00B1412E"/>
    <w:rsid w:val="00B22685"/>
    <w:rsid w:val="00B24C86"/>
    <w:rsid w:val="00B34A50"/>
    <w:rsid w:val="00B41884"/>
    <w:rsid w:val="00B44002"/>
    <w:rsid w:val="00B45340"/>
    <w:rsid w:val="00B71448"/>
    <w:rsid w:val="00B71AC8"/>
    <w:rsid w:val="00B7669B"/>
    <w:rsid w:val="00B85907"/>
    <w:rsid w:val="00B9596A"/>
    <w:rsid w:val="00BA4739"/>
    <w:rsid w:val="00BB11CC"/>
    <w:rsid w:val="00BB19D8"/>
    <w:rsid w:val="00BB2869"/>
    <w:rsid w:val="00BC290D"/>
    <w:rsid w:val="00BC5A17"/>
    <w:rsid w:val="00BD5DEE"/>
    <w:rsid w:val="00BD6112"/>
    <w:rsid w:val="00BE44BF"/>
    <w:rsid w:val="00BF4C4C"/>
    <w:rsid w:val="00C0705F"/>
    <w:rsid w:val="00C076BB"/>
    <w:rsid w:val="00C12286"/>
    <w:rsid w:val="00C17A02"/>
    <w:rsid w:val="00C263F1"/>
    <w:rsid w:val="00C43234"/>
    <w:rsid w:val="00C51BD1"/>
    <w:rsid w:val="00C5330E"/>
    <w:rsid w:val="00C570B8"/>
    <w:rsid w:val="00C849E6"/>
    <w:rsid w:val="00C86150"/>
    <w:rsid w:val="00C91013"/>
    <w:rsid w:val="00C92ACA"/>
    <w:rsid w:val="00C96E47"/>
    <w:rsid w:val="00CB479E"/>
    <w:rsid w:val="00CC04BF"/>
    <w:rsid w:val="00CD3B78"/>
    <w:rsid w:val="00CE0E98"/>
    <w:rsid w:val="00CF4543"/>
    <w:rsid w:val="00CF5239"/>
    <w:rsid w:val="00CF7B21"/>
    <w:rsid w:val="00D02FB6"/>
    <w:rsid w:val="00D0333A"/>
    <w:rsid w:val="00D06784"/>
    <w:rsid w:val="00D072D7"/>
    <w:rsid w:val="00D1415B"/>
    <w:rsid w:val="00D503C5"/>
    <w:rsid w:val="00D50E19"/>
    <w:rsid w:val="00D62D85"/>
    <w:rsid w:val="00D64CF2"/>
    <w:rsid w:val="00D75598"/>
    <w:rsid w:val="00D84291"/>
    <w:rsid w:val="00D95090"/>
    <w:rsid w:val="00DA1252"/>
    <w:rsid w:val="00DA2BB7"/>
    <w:rsid w:val="00DA6D7E"/>
    <w:rsid w:val="00DB18CC"/>
    <w:rsid w:val="00DB5666"/>
    <w:rsid w:val="00DC6E7F"/>
    <w:rsid w:val="00DD1F15"/>
    <w:rsid w:val="00DE2AC8"/>
    <w:rsid w:val="00DF0C83"/>
    <w:rsid w:val="00E00334"/>
    <w:rsid w:val="00E07F5E"/>
    <w:rsid w:val="00E10D1A"/>
    <w:rsid w:val="00E1181E"/>
    <w:rsid w:val="00E12B81"/>
    <w:rsid w:val="00E14020"/>
    <w:rsid w:val="00E206E3"/>
    <w:rsid w:val="00E27740"/>
    <w:rsid w:val="00E50EF1"/>
    <w:rsid w:val="00E54CB1"/>
    <w:rsid w:val="00E5776A"/>
    <w:rsid w:val="00E63619"/>
    <w:rsid w:val="00E712D0"/>
    <w:rsid w:val="00E83848"/>
    <w:rsid w:val="00E91F17"/>
    <w:rsid w:val="00E94149"/>
    <w:rsid w:val="00EA1745"/>
    <w:rsid w:val="00EA1B1D"/>
    <w:rsid w:val="00EA2DC9"/>
    <w:rsid w:val="00EB180D"/>
    <w:rsid w:val="00ED196C"/>
    <w:rsid w:val="00ED3BE5"/>
    <w:rsid w:val="00ED6472"/>
    <w:rsid w:val="00F139F1"/>
    <w:rsid w:val="00F21BA6"/>
    <w:rsid w:val="00F22BE5"/>
    <w:rsid w:val="00F46C2F"/>
    <w:rsid w:val="00F529AE"/>
    <w:rsid w:val="00F65987"/>
    <w:rsid w:val="00F75483"/>
    <w:rsid w:val="00F91F8A"/>
    <w:rsid w:val="00F937CC"/>
    <w:rsid w:val="00F9648E"/>
    <w:rsid w:val="00FA04D6"/>
    <w:rsid w:val="00FB3233"/>
    <w:rsid w:val="00FC4BC8"/>
    <w:rsid w:val="00FC5BCD"/>
    <w:rsid w:val="00FD05B5"/>
    <w:rsid w:val="00FD0D03"/>
    <w:rsid w:val="00FD127E"/>
    <w:rsid w:val="00FD7423"/>
    <w:rsid w:val="00FF30D6"/>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D1A36"/>
  <w15:chartTrackingRefBased/>
  <w15:docId w15:val="{9AE9CD6A-0F91-4E5C-A5BB-E333E6F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81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81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C63"/>
    <w:rPr>
      <w:rFonts w:eastAsiaTheme="majorEastAsia" w:cstheme="majorBidi"/>
      <w:color w:val="272727" w:themeColor="text1" w:themeTint="D8"/>
    </w:rPr>
  </w:style>
  <w:style w:type="paragraph" w:styleId="Title">
    <w:name w:val="Title"/>
    <w:basedOn w:val="Normal"/>
    <w:next w:val="Normal"/>
    <w:link w:val="TitleChar"/>
    <w:uiPriority w:val="10"/>
    <w:qFormat/>
    <w:rsid w:val="00A81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C63"/>
    <w:pPr>
      <w:spacing w:before="160"/>
      <w:jc w:val="center"/>
    </w:pPr>
    <w:rPr>
      <w:i/>
      <w:iCs/>
      <w:color w:val="404040" w:themeColor="text1" w:themeTint="BF"/>
    </w:rPr>
  </w:style>
  <w:style w:type="character" w:customStyle="1" w:styleId="QuoteChar">
    <w:name w:val="Quote Char"/>
    <w:basedOn w:val="DefaultParagraphFont"/>
    <w:link w:val="Quote"/>
    <w:uiPriority w:val="29"/>
    <w:rsid w:val="00A81C63"/>
    <w:rPr>
      <w:i/>
      <w:iCs/>
      <w:color w:val="404040" w:themeColor="text1" w:themeTint="BF"/>
    </w:rPr>
  </w:style>
  <w:style w:type="paragraph" w:styleId="ListParagraph">
    <w:name w:val="List Paragraph"/>
    <w:basedOn w:val="Normal"/>
    <w:uiPriority w:val="34"/>
    <w:qFormat/>
    <w:rsid w:val="00A81C63"/>
    <w:pPr>
      <w:ind w:left="720"/>
      <w:contextualSpacing/>
    </w:pPr>
  </w:style>
  <w:style w:type="character" w:styleId="IntenseEmphasis">
    <w:name w:val="Intense Emphasis"/>
    <w:basedOn w:val="DefaultParagraphFont"/>
    <w:uiPriority w:val="21"/>
    <w:qFormat/>
    <w:rsid w:val="00A81C63"/>
    <w:rPr>
      <w:i/>
      <w:iCs/>
      <w:color w:val="0F4761" w:themeColor="accent1" w:themeShade="BF"/>
    </w:rPr>
  </w:style>
  <w:style w:type="paragraph" w:styleId="IntenseQuote">
    <w:name w:val="Intense Quote"/>
    <w:basedOn w:val="Normal"/>
    <w:next w:val="Normal"/>
    <w:link w:val="IntenseQuoteChar"/>
    <w:uiPriority w:val="30"/>
    <w:qFormat/>
    <w:rsid w:val="00A81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C63"/>
    <w:rPr>
      <w:i/>
      <w:iCs/>
      <w:color w:val="0F4761" w:themeColor="accent1" w:themeShade="BF"/>
    </w:rPr>
  </w:style>
  <w:style w:type="character" w:styleId="IntenseReference">
    <w:name w:val="Intense Reference"/>
    <w:basedOn w:val="DefaultParagraphFont"/>
    <w:uiPriority w:val="32"/>
    <w:qFormat/>
    <w:rsid w:val="00A81C63"/>
    <w:rPr>
      <w:b/>
      <w:bCs/>
      <w:smallCaps/>
      <w:color w:val="0F4761" w:themeColor="accent1" w:themeShade="BF"/>
      <w:spacing w:val="5"/>
    </w:rPr>
  </w:style>
  <w:style w:type="paragraph" w:styleId="Header">
    <w:name w:val="header"/>
    <w:basedOn w:val="Normal"/>
    <w:link w:val="HeaderChar"/>
    <w:uiPriority w:val="99"/>
    <w:unhideWhenUsed/>
    <w:rsid w:val="00345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7BC"/>
  </w:style>
  <w:style w:type="paragraph" w:styleId="Footer">
    <w:name w:val="footer"/>
    <w:basedOn w:val="Normal"/>
    <w:link w:val="FooterChar"/>
    <w:uiPriority w:val="99"/>
    <w:unhideWhenUsed/>
    <w:rsid w:val="00345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7BC"/>
  </w:style>
  <w:style w:type="character" w:styleId="Hyperlink">
    <w:name w:val="Hyperlink"/>
    <w:basedOn w:val="DefaultParagraphFont"/>
    <w:uiPriority w:val="99"/>
    <w:unhideWhenUsed/>
    <w:rsid w:val="00386B37"/>
    <w:rPr>
      <w:color w:val="467886" w:themeColor="hyperlink"/>
      <w:u w:val="single"/>
    </w:rPr>
  </w:style>
  <w:style w:type="character" w:styleId="UnresolvedMention">
    <w:name w:val="Unresolved Mention"/>
    <w:basedOn w:val="DefaultParagraphFont"/>
    <w:uiPriority w:val="99"/>
    <w:semiHidden/>
    <w:unhideWhenUsed/>
    <w:rsid w:val="00386B37"/>
    <w:rPr>
      <w:color w:val="605E5C"/>
      <w:shd w:val="clear" w:color="auto" w:fill="E1DFDD"/>
    </w:rPr>
  </w:style>
  <w:style w:type="paragraph" w:styleId="NormalWeb">
    <w:name w:val="Normal (Web)"/>
    <w:basedOn w:val="Normal"/>
    <w:uiPriority w:val="99"/>
    <w:unhideWhenUsed/>
    <w:rsid w:val="008A4F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AD1086"/>
    <w:pPr>
      <w:spacing w:after="0" w:line="240" w:lineRule="auto"/>
    </w:pPr>
  </w:style>
  <w:style w:type="paragraph" w:styleId="BodyText">
    <w:name w:val="Body Text"/>
    <w:basedOn w:val="Normal"/>
    <w:link w:val="BodyTextChar"/>
    <w:uiPriority w:val="1"/>
    <w:qFormat/>
    <w:rsid w:val="001250C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250CD"/>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F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4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6515">
      <w:bodyDiv w:val="1"/>
      <w:marLeft w:val="0"/>
      <w:marRight w:val="0"/>
      <w:marTop w:val="0"/>
      <w:marBottom w:val="0"/>
      <w:divBdr>
        <w:top w:val="none" w:sz="0" w:space="0" w:color="auto"/>
        <w:left w:val="none" w:sz="0" w:space="0" w:color="auto"/>
        <w:bottom w:val="none" w:sz="0" w:space="0" w:color="auto"/>
        <w:right w:val="none" w:sz="0" w:space="0" w:color="auto"/>
      </w:divBdr>
    </w:div>
    <w:div w:id="70589492">
      <w:bodyDiv w:val="1"/>
      <w:marLeft w:val="0"/>
      <w:marRight w:val="0"/>
      <w:marTop w:val="0"/>
      <w:marBottom w:val="0"/>
      <w:divBdr>
        <w:top w:val="none" w:sz="0" w:space="0" w:color="auto"/>
        <w:left w:val="none" w:sz="0" w:space="0" w:color="auto"/>
        <w:bottom w:val="none" w:sz="0" w:space="0" w:color="auto"/>
        <w:right w:val="none" w:sz="0" w:space="0" w:color="auto"/>
      </w:divBdr>
    </w:div>
    <w:div w:id="135146910">
      <w:bodyDiv w:val="1"/>
      <w:marLeft w:val="0"/>
      <w:marRight w:val="0"/>
      <w:marTop w:val="0"/>
      <w:marBottom w:val="0"/>
      <w:divBdr>
        <w:top w:val="none" w:sz="0" w:space="0" w:color="auto"/>
        <w:left w:val="none" w:sz="0" w:space="0" w:color="auto"/>
        <w:bottom w:val="none" w:sz="0" w:space="0" w:color="auto"/>
        <w:right w:val="none" w:sz="0" w:space="0" w:color="auto"/>
      </w:divBdr>
    </w:div>
    <w:div w:id="218594384">
      <w:bodyDiv w:val="1"/>
      <w:marLeft w:val="0"/>
      <w:marRight w:val="0"/>
      <w:marTop w:val="0"/>
      <w:marBottom w:val="0"/>
      <w:divBdr>
        <w:top w:val="none" w:sz="0" w:space="0" w:color="auto"/>
        <w:left w:val="none" w:sz="0" w:space="0" w:color="auto"/>
        <w:bottom w:val="none" w:sz="0" w:space="0" w:color="auto"/>
        <w:right w:val="none" w:sz="0" w:space="0" w:color="auto"/>
      </w:divBdr>
    </w:div>
    <w:div w:id="278730346">
      <w:bodyDiv w:val="1"/>
      <w:marLeft w:val="0"/>
      <w:marRight w:val="0"/>
      <w:marTop w:val="0"/>
      <w:marBottom w:val="0"/>
      <w:divBdr>
        <w:top w:val="none" w:sz="0" w:space="0" w:color="auto"/>
        <w:left w:val="none" w:sz="0" w:space="0" w:color="auto"/>
        <w:bottom w:val="none" w:sz="0" w:space="0" w:color="auto"/>
        <w:right w:val="none" w:sz="0" w:space="0" w:color="auto"/>
      </w:divBdr>
    </w:div>
    <w:div w:id="510334734">
      <w:bodyDiv w:val="1"/>
      <w:marLeft w:val="0"/>
      <w:marRight w:val="0"/>
      <w:marTop w:val="0"/>
      <w:marBottom w:val="0"/>
      <w:divBdr>
        <w:top w:val="none" w:sz="0" w:space="0" w:color="auto"/>
        <w:left w:val="none" w:sz="0" w:space="0" w:color="auto"/>
        <w:bottom w:val="none" w:sz="0" w:space="0" w:color="auto"/>
        <w:right w:val="none" w:sz="0" w:space="0" w:color="auto"/>
      </w:divBdr>
    </w:div>
    <w:div w:id="512380356">
      <w:bodyDiv w:val="1"/>
      <w:marLeft w:val="0"/>
      <w:marRight w:val="0"/>
      <w:marTop w:val="0"/>
      <w:marBottom w:val="0"/>
      <w:divBdr>
        <w:top w:val="none" w:sz="0" w:space="0" w:color="auto"/>
        <w:left w:val="none" w:sz="0" w:space="0" w:color="auto"/>
        <w:bottom w:val="none" w:sz="0" w:space="0" w:color="auto"/>
        <w:right w:val="none" w:sz="0" w:space="0" w:color="auto"/>
      </w:divBdr>
    </w:div>
    <w:div w:id="551428008">
      <w:bodyDiv w:val="1"/>
      <w:marLeft w:val="0"/>
      <w:marRight w:val="0"/>
      <w:marTop w:val="0"/>
      <w:marBottom w:val="0"/>
      <w:divBdr>
        <w:top w:val="none" w:sz="0" w:space="0" w:color="auto"/>
        <w:left w:val="none" w:sz="0" w:space="0" w:color="auto"/>
        <w:bottom w:val="none" w:sz="0" w:space="0" w:color="auto"/>
        <w:right w:val="none" w:sz="0" w:space="0" w:color="auto"/>
      </w:divBdr>
    </w:div>
    <w:div w:id="639311496">
      <w:bodyDiv w:val="1"/>
      <w:marLeft w:val="0"/>
      <w:marRight w:val="0"/>
      <w:marTop w:val="0"/>
      <w:marBottom w:val="0"/>
      <w:divBdr>
        <w:top w:val="none" w:sz="0" w:space="0" w:color="auto"/>
        <w:left w:val="none" w:sz="0" w:space="0" w:color="auto"/>
        <w:bottom w:val="none" w:sz="0" w:space="0" w:color="auto"/>
        <w:right w:val="none" w:sz="0" w:space="0" w:color="auto"/>
      </w:divBdr>
    </w:div>
    <w:div w:id="707681720">
      <w:bodyDiv w:val="1"/>
      <w:marLeft w:val="0"/>
      <w:marRight w:val="0"/>
      <w:marTop w:val="0"/>
      <w:marBottom w:val="0"/>
      <w:divBdr>
        <w:top w:val="none" w:sz="0" w:space="0" w:color="auto"/>
        <w:left w:val="none" w:sz="0" w:space="0" w:color="auto"/>
        <w:bottom w:val="none" w:sz="0" w:space="0" w:color="auto"/>
        <w:right w:val="none" w:sz="0" w:space="0" w:color="auto"/>
      </w:divBdr>
    </w:div>
    <w:div w:id="782922371">
      <w:bodyDiv w:val="1"/>
      <w:marLeft w:val="0"/>
      <w:marRight w:val="0"/>
      <w:marTop w:val="0"/>
      <w:marBottom w:val="0"/>
      <w:divBdr>
        <w:top w:val="none" w:sz="0" w:space="0" w:color="auto"/>
        <w:left w:val="none" w:sz="0" w:space="0" w:color="auto"/>
        <w:bottom w:val="none" w:sz="0" w:space="0" w:color="auto"/>
        <w:right w:val="none" w:sz="0" w:space="0" w:color="auto"/>
      </w:divBdr>
    </w:div>
    <w:div w:id="981931344">
      <w:bodyDiv w:val="1"/>
      <w:marLeft w:val="0"/>
      <w:marRight w:val="0"/>
      <w:marTop w:val="0"/>
      <w:marBottom w:val="0"/>
      <w:divBdr>
        <w:top w:val="none" w:sz="0" w:space="0" w:color="auto"/>
        <w:left w:val="none" w:sz="0" w:space="0" w:color="auto"/>
        <w:bottom w:val="none" w:sz="0" w:space="0" w:color="auto"/>
        <w:right w:val="none" w:sz="0" w:space="0" w:color="auto"/>
      </w:divBdr>
    </w:div>
    <w:div w:id="1043285772">
      <w:bodyDiv w:val="1"/>
      <w:marLeft w:val="0"/>
      <w:marRight w:val="0"/>
      <w:marTop w:val="0"/>
      <w:marBottom w:val="0"/>
      <w:divBdr>
        <w:top w:val="none" w:sz="0" w:space="0" w:color="auto"/>
        <w:left w:val="none" w:sz="0" w:space="0" w:color="auto"/>
        <w:bottom w:val="none" w:sz="0" w:space="0" w:color="auto"/>
        <w:right w:val="none" w:sz="0" w:space="0" w:color="auto"/>
      </w:divBdr>
    </w:div>
    <w:div w:id="1099448996">
      <w:bodyDiv w:val="1"/>
      <w:marLeft w:val="0"/>
      <w:marRight w:val="0"/>
      <w:marTop w:val="0"/>
      <w:marBottom w:val="0"/>
      <w:divBdr>
        <w:top w:val="none" w:sz="0" w:space="0" w:color="auto"/>
        <w:left w:val="none" w:sz="0" w:space="0" w:color="auto"/>
        <w:bottom w:val="none" w:sz="0" w:space="0" w:color="auto"/>
        <w:right w:val="none" w:sz="0" w:space="0" w:color="auto"/>
      </w:divBdr>
    </w:div>
    <w:div w:id="1127699913">
      <w:bodyDiv w:val="1"/>
      <w:marLeft w:val="0"/>
      <w:marRight w:val="0"/>
      <w:marTop w:val="0"/>
      <w:marBottom w:val="0"/>
      <w:divBdr>
        <w:top w:val="none" w:sz="0" w:space="0" w:color="auto"/>
        <w:left w:val="none" w:sz="0" w:space="0" w:color="auto"/>
        <w:bottom w:val="none" w:sz="0" w:space="0" w:color="auto"/>
        <w:right w:val="none" w:sz="0" w:space="0" w:color="auto"/>
      </w:divBdr>
    </w:div>
    <w:div w:id="1258976440">
      <w:bodyDiv w:val="1"/>
      <w:marLeft w:val="0"/>
      <w:marRight w:val="0"/>
      <w:marTop w:val="0"/>
      <w:marBottom w:val="0"/>
      <w:divBdr>
        <w:top w:val="none" w:sz="0" w:space="0" w:color="auto"/>
        <w:left w:val="none" w:sz="0" w:space="0" w:color="auto"/>
        <w:bottom w:val="none" w:sz="0" w:space="0" w:color="auto"/>
        <w:right w:val="none" w:sz="0" w:space="0" w:color="auto"/>
      </w:divBdr>
    </w:div>
    <w:div w:id="1278947456">
      <w:bodyDiv w:val="1"/>
      <w:marLeft w:val="0"/>
      <w:marRight w:val="0"/>
      <w:marTop w:val="0"/>
      <w:marBottom w:val="0"/>
      <w:divBdr>
        <w:top w:val="none" w:sz="0" w:space="0" w:color="auto"/>
        <w:left w:val="none" w:sz="0" w:space="0" w:color="auto"/>
        <w:bottom w:val="none" w:sz="0" w:space="0" w:color="auto"/>
        <w:right w:val="none" w:sz="0" w:space="0" w:color="auto"/>
      </w:divBdr>
    </w:div>
    <w:div w:id="1295672162">
      <w:bodyDiv w:val="1"/>
      <w:marLeft w:val="0"/>
      <w:marRight w:val="0"/>
      <w:marTop w:val="0"/>
      <w:marBottom w:val="0"/>
      <w:divBdr>
        <w:top w:val="none" w:sz="0" w:space="0" w:color="auto"/>
        <w:left w:val="none" w:sz="0" w:space="0" w:color="auto"/>
        <w:bottom w:val="none" w:sz="0" w:space="0" w:color="auto"/>
        <w:right w:val="none" w:sz="0" w:space="0" w:color="auto"/>
      </w:divBdr>
    </w:div>
    <w:div w:id="1385134597">
      <w:bodyDiv w:val="1"/>
      <w:marLeft w:val="0"/>
      <w:marRight w:val="0"/>
      <w:marTop w:val="0"/>
      <w:marBottom w:val="0"/>
      <w:divBdr>
        <w:top w:val="none" w:sz="0" w:space="0" w:color="auto"/>
        <w:left w:val="none" w:sz="0" w:space="0" w:color="auto"/>
        <w:bottom w:val="none" w:sz="0" w:space="0" w:color="auto"/>
        <w:right w:val="none" w:sz="0" w:space="0" w:color="auto"/>
      </w:divBdr>
    </w:div>
    <w:div w:id="1393626144">
      <w:bodyDiv w:val="1"/>
      <w:marLeft w:val="0"/>
      <w:marRight w:val="0"/>
      <w:marTop w:val="0"/>
      <w:marBottom w:val="0"/>
      <w:divBdr>
        <w:top w:val="none" w:sz="0" w:space="0" w:color="auto"/>
        <w:left w:val="none" w:sz="0" w:space="0" w:color="auto"/>
        <w:bottom w:val="none" w:sz="0" w:space="0" w:color="auto"/>
        <w:right w:val="none" w:sz="0" w:space="0" w:color="auto"/>
      </w:divBdr>
    </w:div>
    <w:div w:id="1522622760">
      <w:bodyDiv w:val="1"/>
      <w:marLeft w:val="0"/>
      <w:marRight w:val="0"/>
      <w:marTop w:val="0"/>
      <w:marBottom w:val="0"/>
      <w:divBdr>
        <w:top w:val="none" w:sz="0" w:space="0" w:color="auto"/>
        <w:left w:val="none" w:sz="0" w:space="0" w:color="auto"/>
        <w:bottom w:val="none" w:sz="0" w:space="0" w:color="auto"/>
        <w:right w:val="none" w:sz="0" w:space="0" w:color="auto"/>
      </w:divBdr>
    </w:div>
    <w:div w:id="1610894531">
      <w:bodyDiv w:val="1"/>
      <w:marLeft w:val="0"/>
      <w:marRight w:val="0"/>
      <w:marTop w:val="0"/>
      <w:marBottom w:val="0"/>
      <w:divBdr>
        <w:top w:val="none" w:sz="0" w:space="0" w:color="auto"/>
        <w:left w:val="none" w:sz="0" w:space="0" w:color="auto"/>
        <w:bottom w:val="none" w:sz="0" w:space="0" w:color="auto"/>
        <w:right w:val="none" w:sz="0" w:space="0" w:color="auto"/>
      </w:divBdr>
    </w:div>
    <w:div w:id="1631740732">
      <w:bodyDiv w:val="1"/>
      <w:marLeft w:val="0"/>
      <w:marRight w:val="0"/>
      <w:marTop w:val="0"/>
      <w:marBottom w:val="0"/>
      <w:divBdr>
        <w:top w:val="none" w:sz="0" w:space="0" w:color="auto"/>
        <w:left w:val="none" w:sz="0" w:space="0" w:color="auto"/>
        <w:bottom w:val="none" w:sz="0" w:space="0" w:color="auto"/>
        <w:right w:val="none" w:sz="0" w:space="0" w:color="auto"/>
      </w:divBdr>
    </w:div>
    <w:div w:id="1719474902">
      <w:bodyDiv w:val="1"/>
      <w:marLeft w:val="0"/>
      <w:marRight w:val="0"/>
      <w:marTop w:val="0"/>
      <w:marBottom w:val="0"/>
      <w:divBdr>
        <w:top w:val="none" w:sz="0" w:space="0" w:color="auto"/>
        <w:left w:val="none" w:sz="0" w:space="0" w:color="auto"/>
        <w:bottom w:val="none" w:sz="0" w:space="0" w:color="auto"/>
        <w:right w:val="none" w:sz="0" w:space="0" w:color="auto"/>
      </w:divBdr>
    </w:div>
    <w:div w:id="1763792677">
      <w:bodyDiv w:val="1"/>
      <w:marLeft w:val="0"/>
      <w:marRight w:val="0"/>
      <w:marTop w:val="0"/>
      <w:marBottom w:val="0"/>
      <w:divBdr>
        <w:top w:val="none" w:sz="0" w:space="0" w:color="auto"/>
        <w:left w:val="none" w:sz="0" w:space="0" w:color="auto"/>
        <w:bottom w:val="none" w:sz="0" w:space="0" w:color="auto"/>
        <w:right w:val="none" w:sz="0" w:space="0" w:color="auto"/>
      </w:divBdr>
    </w:div>
    <w:div w:id="1795830521">
      <w:bodyDiv w:val="1"/>
      <w:marLeft w:val="0"/>
      <w:marRight w:val="0"/>
      <w:marTop w:val="0"/>
      <w:marBottom w:val="0"/>
      <w:divBdr>
        <w:top w:val="none" w:sz="0" w:space="0" w:color="auto"/>
        <w:left w:val="none" w:sz="0" w:space="0" w:color="auto"/>
        <w:bottom w:val="none" w:sz="0" w:space="0" w:color="auto"/>
        <w:right w:val="none" w:sz="0" w:space="0" w:color="auto"/>
      </w:divBdr>
    </w:div>
    <w:div w:id="1972785851">
      <w:bodyDiv w:val="1"/>
      <w:marLeft w:val="0"/>
      <w:marRight w:val="0"/>
      <w:marTop w:val="0"/>
      <w:marBottom w:val="0"/>
      <w:divBdr>
        <w:top w:val="none" w:sz="0" w:space="0" w:color="auto"/>
        <w:left w:val="none" w:sz="0" w:space="0" w:color="auto"/>
        <w:bottom w:val="none" w:sz="0" w:space="0" w:color="auto"/>
        <w:right w:val="none" w:sz="0" w:space="0" w:color="auto"/>
      </w:divBdr>
    </w:div>
    <w:div w:id="1976713541">
      <w:bodyDiv w:val="1"/>
      <w:marLeft w:val="0"/>
      <w:marRight w:val="0"/>
      <w:marTop w:val="0"/>
      <w:marBottom w:val="0"/>
      <w:divBdr>
        <w:top w:val="none" w:sz="0" w:space="0" w:color="auto"/>
        <w:left w:val="none" w:sz="0" w:space="0" w:color="auto"/>
        <w:bottom w:val="none" w:sz="0" w:space="0" w:color="auto"/>
        <w:right w:val="none" w:sz="0" w:space="0" w:color="auto"/>
      </w:divBdr>
    </w:div>
    <w:div w:id="19861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49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utcon.2021.103946" TargetMode="External"/><Relationship Id="rId12" Type="http://schemas.openxmlformats.org/officeDocument/2006/relationships/hyperlink" Target="https://doi.org/10.1016/j.autcon.2020.103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ijct.2023.021254" TargetMode="External"/><Relationship Id="rId5" Type="http://schemas.openxmlformats.org/officeDocument/2006/relationships/footnotes" Target="footnotes.xml"/><Relationship Id="rId10" Type="http://schemas.openxmlformats.org/officeDocument/2006/relationships/hyperlink" Target="https://doi.org/10.1016/j.autcon.2022.103987" TargetMode="External"/><Relationship Id="rId4" Type="http://schemas.openxmlformats.org/officeDocument/2006/relationships/webSettings" Target="webSettings.xml"/><Relationship Id="rId9" Type="http://schemas.openxmlformats.org/officeDocument/2006/relationships/hyperlink" Target="https://doi.org/10.1016/j.jcm.2023.02.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7140</Words>
  <Characters>47411</Characters>
  <Application>Microsoft Office Word</Application>
  <DocSecurity>0</DocSecurity>
  <Lines>1008</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Natoya Hill</dc:creator>
  <cp:keywords/>
  <dc:description/>
  <cp:lastModifiedBy>Natoya Hill</cp:lastModifiedBy>
  <cp:revision>10</cp:revision>
  <dcterms:created xsi:type="dcterms:W3CDTF">2025-04-08T19:12:00Z</dcterms:created>
  <dcterms:modified xsi:type="dcterms:W3CDTF">2025-04-13T02:24:00Z</dcterms:modified>
</cp:coreProperties>
</file>